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C29" w:rsidRPr="00643FAE" w:rsidRDefault="00F50C29" w:rsidP="00127BE1">
      <w:pPr>
        <w:spacing w:line="480" w:lineRule="auto"/>
        <w:contextualSpacing/>
      </w:pPr>
      <w:r w:rsidRPr="00643FAE">
        <w:t>Hannah Stone</w:t>
      </w:r>
    </w:p>
    <w:p w:rsidR="00F50C29" w:rsidRPr="00643FAE" w:rsidRDefault="00F50C29" w:rsidP="00127BE1">
      <w:pPr>
        <w:spacing w:line="480" w:lineRule="auto"/>
        <w:contextualSpacing/>
      </w:pPr>
      <w:r w:rsidRPr="00643FAE">
        <w:t>Harrell</w:t>
      </w:r>
    </w:p>
    <w:p w:rsidR="00F50C29" w:rsidRPr="00643FAE" w:rsidRDefault="00F50C29" w:rsidP="00127BE1">
      <w:pPr>
        <w:spacing w:line="480" w:lineRule="auto"/>
        <w:contextualSpacing/>
      </w:pPr>
      <w:r w:rsidRPr="00643FAE">
        <w:t>ENED 6475</w:t>
      </w:r>
    </w:p>
    <w:p w:rsidR="00F50C29" w:rsidRPr="00643FAE" w:rsidRDefault="00F50C29" w:rsidP="00127BE1">
      <w:pPr>
        <w:spacing w:line="480" w:lineRule="auto"/>
        <w:contextualSpacing/>
      </w:pPr>
      <w:r w:rsidRPr="00643FAE">
        <w:t>29 April 2013</w:t>
      </w:r>
    </w:p>
    <w:p w:rsidR="00782458" w:rsidRDefault="00F50C29" w:rsidP="0070577F">
      <w:pPr>
        <w:spacing w:line="480" w:lineRule="auto"/>
        <w:contextualSpacing/>
        <w:jc w:val="center"/>
      </w:pPr>
      <w:r w:rsidRPr="00643FAE">
        <w:t>I</w:t>
      </w:r>
      <w:r w:rsidR="00B73B19">
        <w:t xml:space="preserve">mpact on </w:t>
      </w:r>
      <w:r w:rsidRPr="00643FAE">
        <w:t>S</w:t>
      </w:r>
      <w:r w:rsidR="00B73B19">
        <w:t xml:space="preserve">tudent </w:t>
      </w:r>
      <w:r w:rsidRPr="00643FAE">
        <w:t>L</w:t>
      </w:r>
      <w:r w:rsidR="00B73B19">
        <w:t xml:space="preserve">earning </w:t>
      </w:r>
      <w:r w:rsidRPr="00643FAE">
        <w:t>A</w:t>
      </w:r>
      <w:r w:rsidR="00B73B19">
        <w:t>nalysis</w:t>
      </w:r>
    </w:p>
    <w:p w:rsidR="00582C1C" w:rsidRPr="00127BE1" w:rsidRDefault="00127BE1" w:rsidP="00127BE1">
      <w:pPr>
        <w:spacing w:line="480" w:lineRule="auto"/>
        <w:contextualSpacing/>
        <w:rPr>
          <w:b/>
        </w:rPr>
      </w:pPr>
      <w:r>
        <w:rPr>
          <w:b/>
        </w:rPr>
        <w:t>Introduction</w:t>
      </w:r>
    </w:p>
    <w:p w:rsidR="004E5CCB" w:rsidRPr="00127BE1" w:rsidRDefault="00643FAE" w:rsidP="00127BE1">
      <w:pPr>
        <w:spacing w:line="480" w:lineRule="auto"/>
        <w:contextualSpacing/>
        <w:rPr>
          <w:b/>
          <w:i/>
        </w:rPr>
      </w:pPr>
      <w:r w:rsidRPr="006C2818">
        <w:rPr>
          <w:b/>
          <w:i/>
        </w:rPr>
        <w:t>1. Method</w:t>
      </w:r>
      <w:r w:rsidR="00127BE1">
        <w:rPr>
          <w:b/>
          <w:i/>
        </w:rPr>
        <w:t>:</w:t>
      </w:r>
    </w:p>
    <w:p w:rsidR="004E5CCB" w:rsidRDefault="004E5CCB" w:rsidP="00127BE1">
      <w:pPr>
        <w:spacing w:line="480" w:lineRule="auto"/>
        <w:ind w:firstLine="720"/>
        <w:contextualSpacing/>
      </w:pPr>
      <w:r>
        <w:t xml:space="preserve">I chose to follow my first period over the </w:t>
      </w:r>
      <w:r w:rsidR="00826350">
        <w:t>second and final</w:t>
      </w:r>
      <w:r>
        <w:t xml:space="preserve"> unit I taught, which was on voice in writing, using J. D. Salinger’s </w:t>
      </w:r>
      <w:r>
        <w:rPr>
          <w:i/>
        </w:rPr>
        <w:t xml:space="preserve">The Catcher in the Rye </w:t>
      </w:r>
      <w:r>
        <w:t>as the accompanying text. Over the course of the unit, the students were journaling each day at the end of the less</w:t>
      </w:r>
      <w:r w:rsidR="00826350">
        <w:t xml:space="preserve">on after discussing a chapter </w:t>
      </w:r>
      <w:r>
        <w:t xml:space="preserve">of the </w:t>
      </w:r>
      <w:r w:rsidR="00826350">
        <w:t>novel</w:t>
      </w:r>
      <w:r>
        <w:t>. Most of the time, the journals accompanied a theme from the day</w:t>
      </w:r>
      <w:r w:rsidR="00826350">
        <w:t>.</w:t>
      </w:r>
      <w:r>
        <w:t xml:space="preserve"> The students always had the chance to write about anything else if they felt the need to do so. </w:t>
      </w:r>
      <w:r w:rsidR="00826350">
        <w:t xml:space="preserve">One formative assessment that accompanied this unit was a Writer’s Workshop, where the students worked in groups to edit two journal pieces to read in a Feather Circle. There were also two pop reading quizzes over </w:t>
      </w:r>
      <w:r w:rsidR="00826350">
        <w:rPr>
          <w:i/>
        </w:rPr>
        <w:t xml:space="preserve">The Catcher in the Rye, </w:t>
      </w:r>
      <w:r w:rsidR="00826350">
        <w:t>one of which was open book, as well as a grammar quiz. The summative assessment,</w:t>
      </w:r>
      <w:r>
        <w:t xml:space="preserve"> a timed writing piece, was used at the end of the unit.</w:t>
      </w:r>
    </w:p>
    <w:p w:rsidR="00FA6964" w:rsidRPr="004E5CCB" w:rsidRDefault="00FA6964" w:rsidP="00127BE1">
      <w:pPr>
        <w:spacing w:line="480" w:lineRule="auto"/>
        <w:ind w:firstLine="720"/>
        <w:contextualSpacing/>
      </w:pPr>
    </w:p>
    <w:p w:rsidR="00F50C29" w:rsidRPr="00127BE1" w:rsidRDefault="007A6DB7" w:rsidP="00127BE1">
      <w:pPr>
        <w:spacing w:line="480" w:lineRule="auto"/>
        <w:contextualSpacing/>
        <w:rPr>
          <w:b/>
          <w:i/>
        </w:rPr>
      </w:pPr>
      <w:r w:rsidRPr="006C2818">
        <w:rPr>
          <w:b/>
          <w:i/>
        </w:rPr>
        <w:t>General characteristics of school:</w:t>
      </w:r>
    </w:p>
    <w:p w:rsidR="00F50C29" w:rsidRDefault="00B957BA" w:rsidP="00154F3C">
      <w:pPr>
        <w:tabs>
          <w:tab w:val="left" w:pos="720"/>
        </w:tabs>
        <w:spacing w:line="480" w:lineRule="auto"/>
        <w:ind w:firstLine="720"/>
        <w:contextualSpacing/>
      </w:pPr>
      <w:proofErr w:type="spellStart"/>
      <w:r w:rsidRPr="00643FAE">
        <w:t>Northview</w:t>
      </w:r>
      <w:proofErr w:type="spellEnd"/>
      <w:r w:rsidR="00F50C29" w:rsidRPr="00643FAE">
        <w:t xml:space="preserve"> is </w:t>
      </w:r>
      <w:r w:rsidRPr="00643FAE">
        <w:t xml:space="preserve">one of four public high schools </w:t>
      </w:r>
      <w:r w:rsidR="00E52474">
        <w:t>located in John</w:t>
      </w:r>
      <w:r w:rsidR="00F50C29" w:rsidRPr="00643FAE">
        <w:t xml:space="preserve">s Creek, which is in north Fulton County. The surrounding area </w:t>
      </w:r>
      <w:r w:rsidRPr="00643FAE">
        <w:t>is a very well-developed suburb</w:t>
      </w:r>
      <w:r w:rsidR="00F50C29" w:rsidRPr="00643FAE">
        <w:t xml:space="preserve"> with many large neighborhoods</w:t>
      </w:r>
      <w:r w:rsidR="00E52474">
        <w:t>, including two</w:t>
      </w:r>
      <w:r w:rsidRPr="00643FAE">
        <w:t xml:space="preserve"> country clubs</w:t>
      </w:r>
      <w:r w:rsidR="00F50C29" w:rsidRPr="00643FAE">
        <w:t>.</w:t>
      </w:r>
      <w:r w:rsidRPr="00643FAE">
        <w:t xml:space="preserve"> The population of the city is about 77,000. The median household income is $110,000. The city was incorporated in 2006.</w:t>
      </w:r>
      <w:r w:rsidR="00E52474">
        <w:t xml:space="preserve"> It should be noted that </w:t>
      </w:r>
      <w:proofErr w:type="spellStart"/>
      <w:r w:rsidR="00E52474">
        <w:t>Northview</w:t>
      </w:r>
      <w:proofErr w:type="spellEnd"/>
      <w:r w:rsidR="00E52474">
        <w:t xml:space="preserve"> is two miles away from Johns Creek High School.</w:t>
      </w:r>
    </w:p>
    <w:p w:rsidR="007A6DB7" w:rsidRPr="006C2818" w:rsidRDefault="007A6DB7" w:rsidP="00127BE1">
      <w:pPr>
        <w:spacing w:line="480" w:lineRule="auto"/>
        <w:contextualSpacing/>
        <w:rPr>
          <w:b/>
          <w:i/>
        </w:rPr>
      </w:pPr>
      <w:r w:rsidRPr="006C2818">
        <w:rPr>
          <w:b/>
          <w:i/>
        </w:rPr>
        <w:lastRenderedPageBreak/>
        <w:t>Physical features of the classroom</w:t>
      </w:r>
      <w:r w:rsidR="004E5CCB" w:rsidRPr="006C2818">
        <w:rPr>
          <w:b/>
          <w:i/>
        </w:rPr>
        <w:t>:</w:t>
      </w:r>
    </w:p>
    <w:p w:rsidR="00616FE5" w:rsidRDefault="00F50C29" w:rsidP="00127BE1">
      <w:pPr>
        <w:spacing w:line="480" w:lineRule="auto"/>
        <w:ind w:firstLine="720"/>
        <w:contextualSpacing/>
      </w:pPr>
      <w:r w:rsidRPr="00643FAE">
        <w:t xml:space="preserve">The classroom is one of a few in the school with a </w:t>
      </w:r>
      <w:proofErr w:type="spellStart"/>
      <w:r w:rsidRPr="00643FAE">
        <w:t>SmartBoard</w:t>
      </w:r>
      <w:proofErr w:type="spellEnd"/>
      <w:r w:rsidRPr="00643FAE">
        <w:t>, which the instructor received</w:t>
      </w:r>
      <w:r w:rsidR="00B808BC">
        <w:t xml:space="preserve"> after applying for a grant. </w:t>
      </w:r>
      <w:r w:rsidRPr="00643FAE">
        <w:t xml:space="preserve">The </w:t>
      </w:r>
      <w:proofErr w:type="spellStart"/>
      <w:r w:rsidRPr="00643FAE">
        <w:t>SmartBoard</w:t>
      </w:r>
      <w:proofErr w:type="spellEnd"/>
      <w:r w:rsidRPr="00643FAE">
        <w:t xml:space="preserve"> can connect to any computer in the room. There is also an older tube television located permanently in the classroom.</w:t>
      </w:r>
    </w:p>
    <w:p w:rsidR="00FA6964" w:rsidRPr="006C2818" w:rsidRDefault="00FA6964" w:rsidP="00127BE1">
      <w:pPr>
        <w:spacing w:line="480" w:lineRule="auto"/>
        <w:ind w:firstLine="360"/>
        <w:contextualSpacing/>
        <w:rPr>
          <w:b/>
        </w:rPr>
      </w:pPr>
    </w:p>
    <w:p w:rsidR="00224153" w:rsidRPr="00582C1C" w:rsidRDefault="007A6DB7" w:rsidP="00127BE1">
      <w:pPr>
        <w:spacing w:line="480" w:lineRule="auto"/>
        <w:contextualSpacing/>
        <w:rPr>
          <w:i/>
        </w:rPr>
      </w:pPr>
      <w:r w:rsidRPr="006C2818">
        <w:rPr>
          <w:b/>
          <w:i/>
        </w:rPr>
        <w:t xml:space="preserve">Characteristics of students in chosen class: </w:t>
      </w:r>
    </w:p>
    <w:p w:rsidR="00F50C29" w:rsidRDefault="00224153" w:rsidP="00127BE1">
      <w:pPr>
        <w:spacing w:line="480" w:lineRule="auto"/>
        <w:ind w:firstLine="720"/>
        <w:contextualSpacing/>
      </w:pPr>
      <w:proofErr w:type="spellStart"/>
      <w:r w:rsidRPr="00643FAE">
        <w:t>Northview</w:t>
      </w:r>
      <w:proofErr w:type="spellEnd"/>
      <w:r w:rsidRPr="00643FAE">
        <w:t xml:space="preserve"> has 2,800 students. The school is grades 9 through 12. The students are 47% white, 40% Asian, 7% black, 4% Hispanic, and 3% multiracial. 6% of the students have disabilities, 5% are eligible for free or reduced lunch, and 3% are limited English proficient. The stud</w:t>
      </w:r>
      <w:r w:rsidR="00C6640B">
        <w:t xml:space="preserve">ent to teacher ratio is 18 to 1. </w:t>
      </w:r>
      <w:r w:rsidR="00643FAE">
        <w:t>The c</w:t>
      </w:r>
      <w:r w:rsidR="00B328E9">
        <w:t>hosen class is a tenth grade on-</w:t>
      </w:r>
      <w:r w:rsidR="00643FAE">
        <w:t>level English class</w:t>
      </w:r>
      <w:r w:rsidR="005D743A">
        <w:t xml:space="preserve"> consisting of mostly fifteen- to sixteen-year-olds</w:t>
      </w:r>
      <w:r w:rsidR="00643FAE">
        <w:t>.</w:t>
      </w:r>
      <w:r w:rsidR="00E52474">
        <w:t xml:space="preserve"> </w:t>
      </w:r>
      <w:r w:rsidR="005D743A">
        <w:t xml:space="preserve">In the tenth grade, the students </w:t>
      </w:r>
      <w:r w:rsidR="0036419A">
        <w:t>are placed into either an</w:t>
      </w:r>
      <w:r w:rsidR="005D743A">
        <w:t xml:space="preserve"> </w:t>
      </w:r>
      <w:r w:rsidR="0036419A">
        <w:t>on-level or honors class</w:t>
      </w:r>
      <w:r w:rsidR="005D743A">
        <w:t xml:space="preserve">. To move up to </w:t>
      </w:r>
      <w:r w:rsidR="0036419A">
        <w:t xml:space="preserve">the honors level, </w:t>
      </w:r>
      <w:r w:rsidR="005D743A">
        <w:t xml:space="preserve">on-level students must maintain a grade of 95. </w:t>
      </w:r>
      <w:r w:rsidR="00C1714B">
        <w:t xml:space="preserve">In the chosen class, there </w:t>
      </w:r>
      <w:r w:rsidR="00E52474">
        <w:t>are 26 students, 16</w:t>
      </w:r>
      <w:r w:rsidR="00643FAE">
        <w:t xml:space="preserve"> of whom are male. </w:t>
      </w:r>
      <w:r w:rsidR="005D743A">
        <w:t xml:space="preserve">No students are considered gifted. </w:t>
      </w:r>
      <w:r w:rsidR="003F1214">
        <w:t xml:space="preserve">Three students have been diagnosed with ADHD or ADD, but only one other student has an actual IEP and is considered to be a special education student, meaning only 5% of the class has special needs. This is close to the average of the school. </w:t>
      </w:r>
      <w:r w:rsidR="00E52474">
        <w:t xml:space="preserve">One student was recently released from the English as a second language </w:t>
      </w:r>
      <w:r w:rsidR="004B266A">
        <w:t>program</w:t>
      </w:r>
      <w:r w:rsidR="00E52474">
        <w:t xml:space="preserve">, though she is still being monitored. </w:t>
      </w:r>
      <w:r w:rsidR="005D743A">
        <w:t>I</w:t>
      </w:r>
      <w:r w:rsidR="00582B9E">
        <w:t>t is interesting to note that 42</w:t>
      </w:r>
      <w:r w:rsidR="005D743A">
        <w:t>% of the class</w:t>
      </w:r>
      <w:r w:rsidR="003F1214">
        <w:t xml:space="preserve"> is labeled as “Asian,” though</w:t>
      </w:r>
      <w:r w:rsidR="005D743A">
        <w:t xml:space="preserve"> only </w:t>
      </w:r>
      <w:r w:rsidR="003F1214">
        <w:t>three</w:t>
      </w:r>
      <w:r w:rsidR="005D743A">
        <w:t xml:space="preserve"> </w:t>
      </w:r>
      <w:r w:rsidR="003F1214">
        <w:t>still struggle with the conventions of the English language to varying extents</w:t>
      </w:r>
      <w:r w:rsidR="005D743A">
        <w:t xml:space="preserve"> (one being the student who was recently released from ESL.) </w:t>
      </w:r>
      <w:r w:rsidR="00C6640B">
        <w:t>However, the class’s numbers are almost even with the school’s averages.</w:t>
      </w:r>
    </w:p>
    <w:p w:rsidR="00C6640B" w:rsidRPr="00C6640B" w:rsidRDefault="004C1F54" w:rsidP="00127BE1">
      <w:pPr>
        <w:spacing w:line="480" w:lineRule="auto"/>
        <w:ind w:firstLine="720"/>
        <w:contextualSpacing/>
      </w:pPr>
      <w:r>
        <w:t xml:space="preserve">This unit </w:t>
      </w:r>
      <w:r w:rsidR="00057D2C">
        <w:t>was</w:t>
      </w:r>
      <w:r>
        <w:t xml:space="preserve"> interesting because many of the </w:t>
      </w:r>
      <w:r w:rsidR="00057D2C">
        <w:t>journal</w:t>
      </w:r>
      <w:r>
        <w:t xml:space="preserve"> prompts </w:t>
      </w:r>
      <w:r w:rsidR="00057D2C">
        <w:t>asked</w:t>
      </w:r>
      <w:r>
        <w:t xml:space="preserve"> students to talk about their backgrounds and how their foundations influence them toda</w:t>
      </w:r>
      <w:r w:rsidR="00057D2C">
        <w:t>y. While students did</w:t>
      </w:r>
      <w:r>
        <w:t xml:space="preserve"> not </w:t>
      </w:r>
      <w:r>
        <w:lastRenderedPageBreak/>
        <w:t>have to focus on their cultures</w:t>
      </w:r>
      <w:r w:rsidR="00057D2C">
        <w:t>, many of them chose to anyway</w:t>
      </w:r>
      <w:r>
        <w:t xml:space="preserve">. It </w:t>
      </w:r>
      <w:r w:rsidR="00057D2C">
        <w:t>made</w:t>
      </w:r>
      <w:r>
        <w:t xml:space="preserve"> for an interesting collection of pieces, since so many of the students are from or have parents that are from other countries. In addition, using narrative writing an</w:t>
      </w:r>
      <w:r w:rsidR="00057D2C">
        <w:t>d voice as an assessment created</w:t>
      </w:r>
      <w:r>
        <w:t xml:space="preserve"> a fair playing field for students of all abilities.</w:t>
      </w:r>
    </w:p>
    <w:p w:rsidR="00616FE5" w:rsidRDefault="00616FE5" w:rsidP="00127BE1">
      <w:pPr>
        <w:spacing w:line="480" w:lineRule="auto"/>
        <w:contextualSpacing/>
        <w:rPr>
          <w:b/>
        </w:rPr>
      </w:pPr>
    </w:p>
    <w:p w:rsidR="00897092" w:rsidRPr="00127BE1" w:rsidRDefault="007A6DB7" w:rsidP="00127BE1">
      <w:pPr>
        <w:spacing w:line="480" w:lineRule="auto"/>
        <w:contextualSpacing/>
        <w:rPr>
          <w:b/>
          <w:i/>
        </w:rPr>
      </w:pPr>
      <w:r w:rsidRPr="006C2818">
        <w:rPr>
          <w:b/>
          <w:i/>
        </w:rPr>
        <w:t>Unit overview:</w:t>
      </w:r>
    </w:p>
    <w:p w:rsidR="00194C96" w:rsidRDefault="00897092" w:rsidP="00127BE1">
      <w:pPr>
        <w:spacing w:line="480" w:lineRule="auto"/>
        <w:ind w:firstLine="720"/>
        <w:contextualSpacing/>
      </w:pPr>
      <w:r>
        <w:t xml:space="preserve">The students </w:t>
      </w:r>
      <w:r w:rsidR="002266CB">
        <w:t>read</w:t>
      </w:r>
      <w:r>
        <w:t xml:space="preserve"> </w:t>
      </w:r>
      <w:r>
        <w:rPr>
          <w:i/>
        </w:rPr>
        <w:t xml:space="preserve">The Catcher in the Rye. </w:t>
      </w:r>
      <w:r>
        <w:t xml:space="preserve">Because Salinger gives Holden such a unique voice, the unit </w:t>
      </w:r>
      <w:r w:rsidR="002266CB">
        <w:t>focused</w:t>
      </w:r>
      <w:r>
        <w:t xml:space="preserve"> on narrative </w:t>
      </w:r>
      <w:r w:rsidR="002266CB">
        <w:t>writing. The students learned what voice is</w:t>
      </w:r>
      <w:r>
        <w:t xml:space="preserve">, how to recognize it, and </w:t>
      </w:r>
      <w:r w:rsidR="002266CB">
        <w:t>they also worked</w:t>
      </w:r>
      <w:r>
        <w:t xml:space="preserve"> on developing their own voices. The majority of this </w:t>
      </w:r>
      <w:r w:rsidR="002266CB">
        <w:t>was</w:t>
      </w:r>
      <w:r>
        <w:t xml:space="preserve"> done through daily journaling </w:t>
      </w:r>
      <w:r w:rsidR="002266CB">
        <w:t>that culminated in a Feather Circle.</w:t>
      </w:r>
    </w:p>
    <w:p w:rsidR="00127BE1" w:rsidRDefault="00127BE1" w:rsidP="00127BE1">
      <w:pPr>
        <w:spacing w:line="480" w:lineRule="auto"/>
        <w:contextualSpacing/>
        <w:rPr>
          <w:i/>
        </w:rPr>
      </w:pPr>
    </w:p>
    <w:p w:rsidR="00194C96" w:rsidRPr="006C2818" w:rsidRDefault="00194C96" w:rsidP="00127BE1">
      <w:pPr>
        <w:spacing w:line="480" w:lineRule="auto"/>
        <w:contextualSpacing/>
        <w:rPr>
          <w:i/>
        </w:rPr>
      </w:pPr>
      <w:r w:rsidRPr="006C2818">
        <w:rPr>
          <w:i/>
        </w:rPr>
        <w:t>Enduring understandings:</w:t>
      </w:r>
    </w:p>
    <w:p w:rsidR="00194C96" w:rsidRDefault="00194C96" w:rsidP="00127BE1">
      <w:pPr>
        <w:spacing w:line="480" w:lineRule="auto"/>
        <w:contextualSpacing/>
      </w:pPr>
      <w:r>
        <w:t>The student will understand…</w:t>
      </w:r>
    </w:p>
    <w:p w:rsidR="00194C96" w:rsidRDefault="00194C96" w:rsidP="00127BE1">
      <w:pPr>
        <w:pStyle w:val="ListParagraph"/>
        <w:numPr>
          <w:ilvl w:val="0"/>
          <w:numId w:val="12"/>
        </w:numPr>
        <w:spacing w:line="480" w:lineRule="auto"/>
      </w:pPr>
      <w:r>
        <w:t>The importance of developing their own voices in their writing</w:t>
      </w:r>
    </w:p>
    <w:p w:rsidR="00194C96" w:rsidRDefault="00194C96" w:rsidP="00127BE1">
      <w:pPr>
        <w:pStyle w:val="ListParagraph"/>
        <w:numPr>
          <w:ilvl w:val="0"/>
          <w:numId w:val="12"/>
        </w:numPr>
        <w:spacing w:line="480" w:lineRule="auto"/>
      </w:pPr>
      <w:r>
        <w:t>The role voice plays in a text</w:t>
      </w:r>
    </w:p>
    <w:p w:rsidR="00194C96" w:rsidRPr="00582C1C" w:rsidRDefault="00194C96" w:rsidP="00127BE1">
      <w:pPr>
        <w:spacing w:line="480" w:lineRule="auto"/>
        <w:contextualSpacing/>
        <w:rPr>
          <w:i/>
        </w:rPr>
      </w:pPr>
      <w:r w:rsidRPr="00582C1C">
        <w:rPr>
          <w:i/>
        </w:rPr>
        <w:t>Essential questions:</w:t>
      </w:r>
    </w:p>
    <w:p w:rsidR="00194C96" w:rsidRDefault="00194C96" w:rsidP="00127BE1">
      <w:pPr>
        <w:pStyle w:val="ListParagraph"/>
        <w:numPr>
          <w:ilvl w:val="0"/>
          <w:numId w:val="13"/>
        </w:numPr>
        <w:spacing w:line="480" w:lineRule="auto"/>
      </w:pPr>
      <w:r>
        <w:t>What is the importance of voice in a text?</w:t>
      </w:r>
    </w:p>
    <w:p w:rsidR="00194C96" w:rsidRDefault="00194C96" w:rsidP="00127BE1">
      <w:pPr>
        <w:pStyle w:val="ListParagraph"/>
        <w:numPr>
          <w:ilvl w:val="0"/>
          <w:numId w:val="13"/>
        </w:numPr>
        <w:spacing w:line="480" w:lineRule="auto"/>
      </w:pPr>
      <w:r>
        <w:t>What role does voice play in a text?</w:t>
      </w:r>
    </w:p>
    <w:p w:rsidR="00194C96" w:rsidRDefault="00194C96" w:rsidP="00127BE1">
      <w:pPr>
        <w:pStyle w:val="ListParagraph"/>
        <w:numPr>
          <w:ilvl w:val="0"/>
          <w:numId w:val="13"/>
        </w:numPr>
        <w:spacing w:line="480" w:lineRule="auto"/>
      </w:pPr>
      <w:r>
        <w:t>How can we identify voice?</w:t>
      </w:r>
    </w:p>
    <w:p w:rsidR="00194C96" w:rsidRPr="00582C1C" w:rsidRDefault="00194C96" w:rsidP="00127BE1">
      <w:pPr>
        <w:spacing w:line="480" w:lineRule="auto"/>
        <w:contextualSpacing/>
        <w:rPr>
          <w:i/>
        </w:rPr>
      </w:pPr>
      <w:r w:rsidRPr="00582C1C">
        <w:rPr>
          <w:i/>
        </w:rPr>
        <w:t>Objectives:</w:t>
      </w:r>
    </w:p>
    <w:p w:rsidR="00194C96" w:rsidRDefault="00194C96" w:rsidP="00127BE1">
      <w:pPr>
        <w:spacing w:line="480" w:lineRule="auto"/>
        <w:contextualSpacing/>
      </w:pPr>
      <w:r>
        <w:t>The student will:</w:t>
      </w:r>
    </w:p>
    <w:p w:rsidR="00194C96" w:rsidRDefault="00194C96" w:rsidP="00127BE1">
      <w:pPr>
        <w:pStyle w:val="ListParagraph"/>
        <w:numPr>
          <w:ilvl w:val="0"/>
          <w:numId w:val="14"/>
        </w:numPr>
        <w:spacing w:line="480" w:lineRule="auto"/>
      </w:pPr>
      <w:r>
        <w:t xml:space="preserve">Write a </w:t>
      </w:r>
      <w:r w:rsidR="007B03B8">
        <w:t xml:space="preserve">Feather Circle piece about himself or herself </w:t>
      </w:r>
      <w:r>
        <w:t>(Creating)</w:t>
      </w:r>
    </w:p>
    <w:p w:rsidR="00194C96" w:rsidRDefault="00194C96" w:rsidP="00127BE1">
      <w:pPr>
        <w:pStyle w:val="ListParagraph"/>
        <w:numPr>
          <w:ilvl w:val="0"/>
          <w:numId w:val="14"/>
        </w:numPr>
        <w:spacing w:line="480" w:lineRule="auto"/>
      </w:pPr>
      <w:r>
        <w:t>Make inferences about the text and justify using textual evidence (Evaluating)</w:t>
      </w:r>
    </w:p>
    <w:p w:rsidR="00194C96" w:rsidRDefault="00194C96" w:rsidP="00127BE1">
      <w:pPr>
        <w:pStyle w:val="ListParagraph"/>
        <w:numPr>
          <w:ilvl w:val="0"/>
          <w:numId w:val="14"/>
        </w:numPr>
        <w:spacing w:line="480" w:lineRule="auto"/>
      </w:pPr>
      <w:r>
        <w:lastRenderedPageBreak/>
        <w:t>Be able to examine voice in a variety of texts (Analyzing)</w:t>
      </w:r>
    </w:p>
    <w:p w:rsidR="00194C96" w:rsidRDefault="00194C96" w:rsidP="00127BE1">
      <w:pPr>
        <w:pStyle w:val="ListParagraph"/>
        <w:numPr>
          <w:ilvl w:val="0"/>
          <w:numId w:val="14"/>
        </w:numPr>
        <w:spacing w:line="480" w:lineRule="auto"/>
      </w:pPr>
      <w:r>
        <w:t>Identify voice in a variety of texts (Applying)</w:t>
      </w:r>
    </w:p>
    <w:p w:rsidR="00194C96" w:rsidRDefault="00194C96" w:rsidP="00127BE1">
      <w:pPr>
        <w:pStyle w:val="ListParagraph"/>
        <w:numPr>
          <w:ilvl w:val="0"/>
          <w:numId w:val="14"/>
        </w:numPr>
        <w:spacing w:line="480" w:lineRule="auto"/>
      </w:pPr>
      <w:r>
        <w:t>Demonstrate understanding of voice by discussing his or her own (Understanding)</w:t>
      </w:r>
    </w:p>
    <w:p w:rsidR="00897092" w:rsidRDefault="00194C96" w:rsidP="00127BE1">
      <w:pPr>
        <w:pStyle w:val="ListParagraph"/>
        <w:numPr>
          <w:ilvl w:val="0"/>
          <w:numId w:val="14"/>
        </w:numPr>
        <w:spacing w:line="480" w:lineRule="auto"/>
      </w:pPr>
      <w:r>
        <w:t>Be able to identify symbols and themes in the text (Remembering)</w:t>
      </w:r>
      <w:r w:rsidRPr="00897092">
        <w:t xml:space="preserve"> </w:t>
      </w:r>
    </w:p>
    <w:p w:rsidR="002E5191" w:rsidRDefault="002E5191" w:rsidP="00127BE1">
      <w:pPr>
        <w:spacing w:line="480" w:lineRule="auto"/>
        <w:contextualSpacing/>
      </w:pPr>
    </w:p>
    <w:p w:rsidR="00782458" w:rsidRPr="00782458" w:rsidRDefault="00782458" w:rsidP="00127BE1">
      <w:pPr>
        <w:spacing w:line="480" w:lineRule="auto"/>
        <w:contextualSpacing/>
        <w:rPr>
          <w:b/>
        </w:rPr>
      </w:pPr>
      <w:r w:rsidRPr="00782458">
        <w:rPr>
          <w:b/>
        </w:rPr>
        <w:t>Assessments</w:t>
      </w:r>
    </w:p>
    <w:p w:rsidR="00F25576" w:rsidRDefault="007A6DB7" w:rsidP="00127BE1">
      <w:pPr>
        <w:spacing w:line="480" w:lineRule="auto"/>
        <w:contextualSpacing/>
        <w:rPr>
          <w:bCs/>
        </w:rPr>
      </w:pPr>
      <w:r w:rsidRPr="006C2818">
        <w:rPr>
          <w:b/>
          <w:bCs/>
          <w:i/>
        </w:rPr>
        <w:t>Assessments</w:t>
      </w:r>
      <w:r w:rsidRPr="006C2818">
        <w:rPr>
          <w:b/>
          <w:i/>
        </w:rPr>
        <w:t>:</w:t>
      </w:r>
      <w:r w:rsidRPr="00643FAE">
        <w:t xml:space="preserve"> </w:t>
      </w:r>
    </w:p>
    <w:p w:rsidR="00F25576" w:rsidRDefault="008938FF" w:rsidP="008919C8">
      <w:pPr>
        <w:spacing w:line="480" w:lineRule="auto"/>
        <w:ind w:firstLine="720"/>
        <w:contextualSpacing/>
        <w:rPr>
          <w:bCs/>
        </w:rPr>
      </w:pPr>
      <w:r>
        <w:rPr>
          <w:bCs/>
        </w:rPr>
        <w:t xml:space="preserve">We started the unit with a pre-assessment that identified what students know about voice in writing. Because the purpose </w:t>
      </w:r>
      <w:r w:rsidR="00F25576">
        <w:rPr>
          <w:bCs/>
        </w:rPr>
        <w:t>of the unit is for students to identify what voice is and what their own voice is, I wanted to see what the students know, if anything, about this topic and how they would identify their ow</w:t>
      </w:r>
      <w:r w:rsidR="008919C8">
        <w:rPr>
          <w:bCs/>
        </w:rPr>
        <w:t xml:space="preserve">n writing at this point. I </w:t>
      </w:r>
      <w:r w:rsidR="00F25576">
        <w:rPr>
          <w:bCs/>
        </w:rPr>
        <w:t>asked them to write a paragraph about this and specified that it would</w:t>
      </w:r>
      <w:r w:rsidR="008919C8">
        <w:rPr>
          <w:bCs/>
        </w:rPr>
        <w:t xml:space="preserve"> not</w:t>
      </w:r>
      <w:r w:rsidR="00F25576">
        <w:rPr>
          <w:bCs/>
        </w:rPr>
        <w:t xml:space="preserve"> </w:t>
      </w:r>
      <w:r>
        <w:rPr>
          <w:bCs/>
        </w:rPr>
        <w:t>affect their grade.</w:t>
      </w:r>
    </w:p>
    <w:p w:rsidR="00C52F6C" w:rsidRDefault="008919C8" w:rsidP="008919C8">
      <w:pPr>
        <w:spacing w:line="480" w:lineRule="auto"/>
        <w:ind w:firstLine="720"/>
        <w:contextualSpacing/>
        <w:rPr>
          <w:bCs/>
        </w:rPr>
      </w:pPr>
      <w:r>
        <w:rPr>
          <w:bCs/>
        </w:rPr>
        <w:t xml:space="preserve">The first and second formative assessments were reading quizzes about certain chapters from </w:t>
      </w:r>
      <w:r>
        <w:rPr>
          <w:bCs/>
          <w:i/>
        </w:rPr>
        <w:t xml:space="preserve">The Catcher in the Rye. </w:t>
      </w:r>
      <w:r>
        <w:rPr>
          <w:bCs/>
        </w:rPr>
        <w:t>The second quiz was open book. The next formative assessment was a Writer’s Workshop. Over the course of the unit, the students were writing journal pieces every day. They were tasked with choosing two of their favorite journal pieces to read to their small group and thoroughly edit in preparation for reading it in the Feather Circle. The final formative assessment was a grammar quiz.</w:t>
      </w:r>
    </w:p>
    <w:p w:rsidR="0067501F" w:rsidRDefault="00EA2581" w:rsidP="0070577F">
      <w:pPr>
        <w:spacing w:line="480" w:lineRule="auto"/>
        <w:ind w:firstLine="720"/>
        <w:contextualSpacing/>
        <w:rPr>
          <w:bCs/>
        </w:rPr>
      </w:pPr>
      <w:r>
        <w:rPr>
          <w:bCs/>
        </w:rPr>
        <w:t xml:space="preserve">The final assessment was a summative timed writing piece. </w:t>
      </w:r>
      <w:r w:rsidR="00404E58">
        <w:rPr>
          <w:bCs/>
        </w:rPr>
        <w:t xml:space="preserve">In the days leading up to the assessment, the students watched the movie </w:t>
      </w:r>
      <w:r w:rsidR="00404E58">
        <w:rPr>
          <w:bCs/>
          <w:i/>
        </w:rPr>
        <w:t xml:space="preserve">Freedom Writers. </w:t>
      </w:r>
      <w:r w:rsidR="00404E58">
        <w:rPr>
          <w:bCs/>
        </w:rPr>
        <w:t xml:space="preserve">They were asked to choose one student from the film to analyze for voice while viewing. For the essay, they were given three options: they could compare and contrast that character’s voice to Holden’s, analyze Holden’s voice, or analyze only their character’s voice from </w:t>
      </w:r>
      <w:r w:rsidR="00404E58">
        <w:rPr>
          <w:bCs/>
          <w:i/>
        </w:rPr>
        <w:t>Freedom Writers.</w:t>
      </w:r>
    </w:p>
    <w:tbl>
      <w:tblPr>
        <w:tblStyle w:val="TableGrid"/>
        <w:tblW w:w="0" w:type="auto"/>
        <w:tblLook w:val="04A0" w:firstRow="1" w:lastRow="0" w:firstColumn="1" w:lastColumn="0" w:noHBand="0" w:noVBand="1"/>
      </w:tblPr>
      <w:tblGrid>
        <w:gridCol w:w="1406"/>
        <w:gridCol w:w="1445"/>
        <w:gridCol w:w="1315"/>
        <w:gridCol w:w="1315"/>
        <w:gridCol w:w="1373"/>
        <w:gridCol w:w="1412"/>
        <w:gridCol w:w="1310"/>
      </w:tblGrid>
      <w:tr w:rsidR="004D0547" w:rsidTr="004D0547">
        <w:tc>
          <w:tcPr>
            <w:tcW w:w="1442" w:type="dxa"/>
          </w:tcPr>
          <w:p w:rsidR="004D0547" w:rsidRDefault="004D0547" w:rsidP="00127BE1">
            <w:pPr>
              <w:spacing w:line="480" w:lineRule="auto"/>
              <w:contextualSpacing/>
              <w:rPr>
                <w:bCs/>
              </w:rPr>
            </w:pPr>
          </w:p>
        </w:tc>
        <w:tc>
          <w:tcPr>
            <w:tcW w:w="1474" w:type="dxa"/>
          </w:tcPr>
          <w:p w:rsidR="004D0547" w:rsidRDefault="004D0547" w:rsidP="00127BE1">
            <w:pPr>
              <w:spacing w:line="480" w:lineRule="auto"/>
              <w:contextualSpacing/>
              <w:rPr>
                <w:bCs/>
              </w:rPr>
            </w:pPr>
            <w:r>
              <w:rPr>
                <w:bCs/>
              </w:rPr>
              <w:t>Pre-assessment</w:t>
            </w:r>
          </w:p>
        </w:tc>
        <w:tc>
          <w:tcPr>
            <w:tcW w:w="1369" w:type="dxa"/>
          </w:tcPr>
          <w:p w:rsidR="004D0547" w:rsidRDefault="004D0547" w:rsidP="00127BE1">
            <w:pPr>
              <w:spacing w:line="480" w:lineRule="auto"/>
              <w:contextualSpacing/>
              <w:rPr>
                <w:bCs/>
              </w:rPr>
            </w:pPr>
            <w:r>
              <w:rPr>
                <w:bCs/>
              </w:rPr>
              <w:t>Reading quiz #1</w:t>
            </w:r>
          </w:p>
        </w:tc>
        <w:tc>
          <w:tcPr>
            <w:tcW w:w="1369" w:type="dxa"/>
          </w:tcPr>
          <w:p w:rsidR="004D0547" w:rsidRDefault="004D0547" w:rsidP="00127BE1">
            <w:pPr>
              <w:spacing w:line="480" w:lineRule="auto"/>
              <w:contextualSpacing/>
              <w:rPr>
                <w:bCs/>
              </w:rPr>
            </w:pPr>
            <w:r>
              <w:rPr>
                <w:bCs/>
              </w:rPr>
              <w:t>Reading quiz #2</w:t>
            </w:r>
          </w:p>
        </w:tc>
        <w:tc>
          <w:tcPr>
            <w:tcW w:w="1416" w:type="dxa"/>
          </w:tcPr>
          <w:p w:rsidR="004D0547" w:rsidRDefault="004D0547" w:rsidP="00127BE1">
            <w:pPr>
              <w:spacing w:line="480" w:lineRule="auto"/>
              <w:contextualSpacing/>
              <w:rPr>
                <w:bCs/>
              </w:rPr>
            </w:pPr>
            <w:r>
              <w:rPr>
                <w:bCs/>
              </w:rPr>
              <w:t>Grammar quiz</w:t>
            </w:r>
          </w:p>
        </w:tc>
        <w:tc>
          <w:tcPr>
            <w:tcW w:w="1447" w:type="dxa"/>
          </w:tcPr>
          <w:p w:rsidR="004D0547" w:rsidRDefault="004D0547" w:rsidP="00127BE1">
            <w:pPr>
              <w:spacing w:line="480" w:lineRule="auto"/>
              <w:contextualSpacing/>
              <w:rPr>
                <w:bCs/>
              </w:rPr>
            </w:pPr>
            <w:r>
              <w:rPr>
                <w:bCs/>
              </w:rPr>
              <w:t>Writer’s Workshop</w:t>
            </w:r>
          </w:p>
        </w:tc>
        <w:tc>
          <w:tcPr>
            <w:tcW w:w="1059" w:type="dxa"/>
          </w:tcPr>
          <w:p w:rsidR="004D0547" w:rsidRDefault="004D0547" w:rsidP="00127BE1">
            <w:pPr>
              <w:spacing w:line="480" w:lineRule="auto"/>
              <w:contextualSpacing/>
              <w:rPr>
                <w:bCs/>
              </w:rPr>
            </w:pPr>
            <w:r>
              <w:rPr>
                <w:bCs/>
              </w:rPr>
              <w:t>Summative assessment</w:t>
            </w:r>
          </w:p>
        </w:tc>
      </w:tr>
      <w:tr w:rsidR="004D0547" w:rsidTr="004D0547">
        <w:tc>
          <w:tcPr>
            <w:tcW w:w="1442" w:type="dxa"/>
          </w:tcPr>
          <w:p w:rsidR="004D0547" w:rsidRDefault="004D0547" w:rsidP="00127BE1">
            <w:pPr>
              <w:spacing w:line="480" w:lineRule="auto"/>
              <w:contextualSpacing/>
              <w:rPr>
                <w:bCs/>
              </w:rPr>
            </w:pPr>
            <w:r>
              <w:rPr>
                <w:bCs/>
              </w:rPr>
              <w:t>ELACC9-10W3</w:t>
            </w:r>
          </w:p>
        </w:tc>
        <w:tc>
          <w:tcPr>
            <w:tcW w:w="1474" w:type="dxa"/>
            <w:shd w:val="clear" w:color="auto" w:fill="F2F2F2" w:themeFill="background1" w:themeFillShade="F2"/>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416" w:type="dxa"/>
          </w:tcPr>
          <w:p w:rsidR="004D0547" w:rsidRDefault="004D0547" w:rsidP="00127BE1">
            <w:pPr>
              <w:spacing w:line="480" w:lineRule="auto"/>
              <w:contextualSpacing/>
              <w:rPr>
                <w:bCs/>
              </w:rPr>
            </w:pPr>
          </w:p>
        </w:tc>
        <w:tc>
          <w:tcPr>
            <w:tcW w:w="1447" w:type="dxa"/>
            <w:shd w:val="clear" w:color="auto" w:fill="F2F2F2" w:themeFill="background1" w:themeFillShade="F2"/>
          </w:tcPr>
          <w:p w:rsidR="004D0547" w:rsidRDefault="004D0547" w:rsidP="00127BE1">
            <w:pPr>
              <w:spacing w:line="480" w:lineRule="auto"/>
              <w:contextualSpacing/>
              <w:rPr>
                <w:bCs/>
              </w:rPr>
            </w:pPr>
          </w:p>
        </w:tc>
        <w:tc>
          <w:tcPr>
            <w:tcW w:w="1059" w:type="dxa"/>
            <w:shd w:val="clear" w:color="auto" w:fill="F2F2F2" w:themeFill="background1" w:themeFillShade="F2"/>
          </w:tcPr>
          <w:p w:rsidR="004D0547" w:rsidRDefault="004D0547" w:rsidP="00127BE1">
            <w:pPr>
              <w:spacing w:line="480" w:lineRule="auto"/>
              <w:contextualSpacing/>
              <w:rPr>
                <w:bCs/>
              </w:rPr>
            </w:pPr>
          </w:p>
        </w:tc>
      </w:tr>
      <w:tr w:rsidR="004D0547" w:rsidTr="004D0547">
        <w:tc>
          <w:tcPr>
            <w:tcW w:w="1442" w:type="dxa"/>
          </w:tcPr>
          <w:p w:rsidR="004D0547" w:rsidRDefault="004D0547" w:rsidP="00127BE1">
            <w:pPr>
              <w:spacing w:line="480" w:lineRule="auto"/>
              <w:contextualSpacing/>
              <w:rPr>
                <w:bCs/>
              </w:rPr>
            </w:pPr>
            <w:r>
              <w:rPr>
                <w:bCs/>
              </w:rPr>
              <w:t>ELACC9-10RL2</w:t>
            </w:r>
          </w:p>
        </w:tc>
        <w:tc>
          <w:tcPr>
            <w:tcW w:w="1474" w:type="dxa"/>
          </w:tcPr>
          <w:p w:rsidR="004D0547" w:rsidRDefault="004D0547" w:rsidP="00127BE1">
            <w:pPr>
              <w:spacing w:line="480" w:lineRule="auto"/>
              <w:contextualSpacing/>
              <w:rPr>
                <w:bCs/>
              </w:rPr>
            </w:pPr>
          </w:p>
        </w:tc>
        <w:tc>
          <w:tcPr>
            <w:tcW w:w="1369" w:type="dxa"/>
            <w:shd w:val="clear" w:color="auto" w:fill="F2F2F2" w:themeFill="background1" w:themeFillShade="F2"/>
          </w:tcPr>
          <w:p w:rsidR="004D0547" w:rsidRDefault="004D0547" w:rsidP="00127BE1">
            <w:pPr>
              <w:spacing w:line="480" w:lineRule="auto"/>
              <w:contextualSpacing/>
              <w:rPr>
                <w:bCs/>
              </w:rPr>
            </w:pPr>
          </w:p>
        </w:tc>
        <w:tc>
          <w:tcPr>
            <w:tcW w:w="1369" w:type="dxa"/>
            <w:shd w:val="clear" w:color="auto" w:fill="F2F2F2" w:themeFill="background1" w:themeFillShade="F2"/>
          </w:tcPr>
          <w:p w:rsidR="004D0547" w:rsidRDefault="004D0547" w:rsidP="00127BE1">
            <w:pPr>
              <w:spacing w:line="480" w:lineRule="auto"/>
              <w:contextualSpacing/>
              <w:rPr>
                <w:bCs/>
              </w:rPr>
            </w:pPr>
          </w:p>
        </w:tc>
        <w:tc>
          <w:tcPr>
            <w:tcW w:w="1416" w:type="dxa"/>
          </w:tcPr>
          <w:p w:rsidR="004D0547" w:rsidRDefault="004D0547" w:rsidP="00127BE1">
            <w:pPr>
              <w:spacing w:line="480" w:lineRule="auto"/>
              <w:contextualSpacing/>
              <w:rPr>
                <w:bCs/>
              </w:rPr>
            </w:pPr>
          </w:p>
        </w:tc>
        <w:tc>
          <w:tcPr>
            <w:tcW w:w="1447" w:type="dxa"/>
          </w:tcPr>
          <w:p w:rsidR="004D0547" w:rsidRDefault="004D0547" w:rsidP="00127BE1">
            <w:pPr>
              <w:spacing w:line="480" w:lineRule="auto"/>
              <w:contextualSpacing/>
              <w:rPr>
                <w:bCs/>
              </w:rPr>
            </w:pPr>
          </w:p>
        </w:tc>
        <w:tc>
          <w:tcPr>
            <w:tcW w:w="1059" w:type="dxa"/>
          </w:tcPr>
          <w:p w:rsidR="004D0547" w:rsidRDefault="004D0547" w:rsidP="00127BE1">
            <w:pPr>
              <w:spacing w:line="480" w:lineRule="auto"/>
              <w:contextualSpacing/>
              <w:rPr>
                <w:bCs/>
              </w:rPr>
            </w:pPr>
          </w:p>
        </w:tc>
      </w:tr>
      <w:tr w:rsidR="004D0547" w:rsidTr="004D0547">
        <w:tc>
          <w:tcPr>
            <w:tcW w:w="1442" w:type="dxa"/>
          </w:tcPr>
          <w:p w:rsidR="004D0547" w:rsidRDefault="004D0547" w:rsidP="00127BE1">
            <w:pPr>
              <w:spacing w:line="480" w:lineRule="auto"/>
              <w:contextualSpacing/>
              <w:rPr>
                <w:bCs/>
              </w:rPr>
            </w:pPr>
            <w:r>
              <w:rPr>
                <w:bCs/>
              </w:rPr>
              <w:t>ELACC9-10L1</w:t>
            </w:r>
          </w:p>
        </w:tc>
        <w:tc>
          <w:tcPr>
            <w:tcW w:w="1474" w:type="dxa"/>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416" w:type="dxa"/>
            <w:shd w:val="clear" w:color="auto" w:fill="F2F2F2" w:themeFill="background1" w:themeFillShade="F2"/>
          </w:tcPr>
          <w:p w:rsidR="004D0547" w:rsidRDefault="004D0547" w:rsidP="00127BE1">
            <w:pPr>
              <w:spacing w:line="480" w:lineRule="auto"/>
              <w:contextualSpacing/>
              <w:rPr>
                <w:bCs/>
              </w:rPr>
            </w:pPr>
          </w:p>
        </w:tc>
        <w:tc>
          <w:tcPr>
            <w:tcW w:w="1447" w:type="dxa"/>
          </w:tcPr>
          <w:p w:rsidR="004D0547" w:rsidRDefault="004D0547" w:rsidP="00127BE1">
            <w:pPr>
              <w:spacing w:line="480" w:lineRule="auto"/>
              <w:contextualSpacing/>
              <w:rPr>
                <w:bCs/>
              </w:rPr>
            </w:pPr>
          </w:p>
        </w:tc>
        <w:tc>
          <w:tcPr>
            <w:tcW w:w="1059" w:type="dxa"/>
          </w:tcPr>
          <w:p w:rsidR="004D0547" w:rsidRDefault="004D0547" w:rsidP="00127BE1">
            <w:pPr>
              <w:spacing w:line="480" w:lineRule="auto"/>
              <w:contextualSpacing/>
              <w:rPr>
                <w:bCs/>
              </w:rPr>
            </w:pPr>
          </w:p>
        </w:tc>
      </w:tr>
      <w:tr w:rsidR="004D0547" w:rsidTr="004D0547">
        <w:tc>
          <w:tcPr>
            <w:tcW w:w="1442" w:type="dxa"/>
          </w:tcPr>
          <w:p w:rsidR="004D0547" w:rsidRDefault="004D0547" w:rsidP="00127BE1">
            <w:pPr>
              <w:spacing w:line="480" w:lineRule="auto"/>
              <w:contextualSpacing/>
              <w:rPr>
                <w:bCs/>
              </w:rPr>
            </w:pPr>
            <w:r>
              <w:rPr>
                <w:bCs/>
              </w:rPr>
              <w:t>ELACC9-10SL1</w:t>
            </w:r>
          </w:p>
        </w:tc>
        <w:tc>
          <w:tcPr>
            <w:tcW w:w="1474" w:type="dxa"/>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369" w:type="dxa"/>
          </w:tcPr>
          <w:p w:rsidR="004D0547" w:rsidRDefault="004D0547" w:rsidP="00127BE1">
            <w:pPr>
              <w:spacing w:line="480" w:lineRule="auto"/>
              <w:contextualSpacing/>
              <w:rPr>
                <w:bCs/>
              </w:rPr>
            </w:pPr>
          </w:p>
        </w:tc>
        <w:tc>
          <w:tcPr>
            <w:tcW w:w="1416" w:type="dxa"/>
          </w:tcPr>
          <w:p w:rsidR="004D0547" w:rsidRDefault="004D0547" w:rsidP="00127BE1">
            <w:pPr>
              <w:spacing w:line="480" w:lineRule="auto"/>
              <w:contextualSpacing/>
              <w:rPr>
                <w:bCs/>
              </w:rPr>
            </w:pPr>
          </w:p>
        </w:tc>
        <w:tc>
          <w:tcPr>
            <w:tcW w:w="1447" w:type="dxa"/>
            <w:shd w:val="clear" w:color="auto" w:fill="F2F2F2" w:themeFill="background1" w:themeFillShade="F2"/>
          </w:tcPr>
          <w:p w:rsidR="004D0547" w:rsidRDefault="004D0547" w:rsidP="00127BE1">
            <w:pPr>
              <w:spacing w:line="480" w:lineRule="auto"/>
              <w:contextualSpacing/>
              <w:rPr>
                <w:bCs/>
              </w:rPr>
            </w:pPr>
          </w:p>
        </w:tc>
        <w:tc>
          <w:tcPr>
            <w:tcW w:w="1059" w:type="dxa"/>
          </w:tcPr>
          <w:p w:rsidR="004D0547" w:rsidRDefault="004D0547" w:rsidP="00127BE1">
            <w:pPr>
              <w:spacing w:line="480" w:lineRule="auto"/>
              <w:contextualSpacing/>
              <w:rPr>
                <w:bCs/>
              </w:rPr>
            </w:pPr>
          </w:p>
        </w:tc>
      </w:tr>
    </w:tbl>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756F24" w:rsidRDefault="00756F24" w:rsidP="00127BE1">
      <w:pPr>
        <w:spacing w:line="480" w:lineRule="auto"/>
        <w:contextualSpacing/>
        <w:rPr>
          <w:b/>
          <w:bCs/>
          <w:i/>
        </w:rPr>
      </w:pPr>
    </w:p>
    <w:p w:rsidR="0067501F" w:rsidRPr="0070577F" w:rsidRDefault="00782458" w:rsidP="00127BE1">
      <w:pPr>
        <w:spacing w:line="480" w:lineRule="auto"/>
        <w:contextualSpacing/>
        <w:rPr>
          <w:b/>
          <w:bCs/>
          <w:i/>
        </w:rPr>
      </w:pPr>
      <w:r w:rsidRPr="006C2818">
        <w:rPr>
          <w:b/>
          <w:bCs/>
          <w:i/>
        </w:rPr>
        <w:lastRenderedPageBreak/>
        <w:t>Data and Analysis</w:t>
      </w:r>
    </w:p>
    <w:p w:rsidR="00643FAE" w:rsidRPr="00643FAE" w:rsidRDefault="00643FAE" w:rsidP="00127BE1">
      <w:pPr>
        <w:spacing w:line="480" w:lineRule="auto"/>
        <w:contextualSpacing/>
      </w:pPr>
      <w:r w:rsidRPr="00643FAE">
        <w:rPr>
          <w:b/>
          <w:bCs/>
        </w:rPr>
        <w:t>2. Analyzing and Reporting the Data:</w:t>
      </w:r>
    </w:p>
    <w:p w:rsidR="009F2013" w:rsidRPr="009F2013" w:rsidRDefault="00F0590A" w:rsidP="009F2013">
      <w:pPr>
        <w:numPr>
          <w:ilvl w:val="0"/>
          <w:numId w:val="2"/>
        </w:numPr>
        <w:spacing w:line="480" w:lineRule="auto"/>
        <w:contextualSpacing/>
        <w:rPr>
          <w:b/>
          <w:i/>
        </w:rPr>
      </w:pPr>
      <w:r w:rsidRPr="006C2818">
        <w:rPr>
          <w:b/>
          <w:i/>
        </w:rPr>
        <w:t>Whole group</w:t>
      </w:r>
    </w:p>
    <w:tbl>
      <w:tblPr>
        <w:tblStyle w:val="TableGrid"/>
        <w:tblW w:w="0" w:type="auto"/>
        <w:tblLook w:val="04A0" w:firstRow="1" w:lastRow="0" w:firstColumn="1" w:lastColumn="0" w:noHBand="0" w:noVBand="1"/>
      </w:tblPr>
      <w:tblGrid>
        <w:gridCol w:w="1915"/>
        <w:gridCol w:w="1915"/>
        <w:gridCol w:w="1915"/>
        <w:gridCol w:w="1915"/>
        <w:gridCol w:w="1916"/>
      </w:tblGrid>
      <w:tr w:rsidR="00512CA3" w:rsidRPr="00F0590A" w:rsidTr="00512CA3">
        <w:tc>
          <w:tcPr>
            <w:tcW w:w="1915" w:type="dxa"/>
          </w:tcPr>
          <w:p w:rsidR="00512CA3" w:rsidRPr="00F0590A" w:rsidRDefault="00512CA3" w:rsidP="00127BE1">
            <w:pPr>
              <w:spacing w:line="480" w:lineRule="auto"/>
              <w:contextualSpacing/>
            </w:pPr>
          </w:p>
        </w:tc>
        <w:tc>
          <w:tcPr>
            <w:tcW w:w="1915" w:type="dxa"/>
          </w:tcPr>
          <w:p w:rsidR="00512CA3" w:rsidRPr="00F0590A" w:rsidRDefault="00512CA3" w:rsidP="00127BE1">
            <w:pPr>
              <w:spacing w:line="480" w:lineRule="auto"/>
              <w:contextualSpacing/>
            </w:pPr>
            <w:r w:rsidRPr="00F0590A">
              <w:t>Mean</w:t>
            </w:r>
          </w:p>
        </w:tc>
        <w:tc>
          <w:tcPr>
            <w:tcW w:w="1915" w:type="dxa"/>
          </w:tcPr>
          <w:p w:rsidR="00512CA3" w:rsidRPr="00F0590A" w:rsidRDefault="00512CA3" w:rsidP="00127BE1">
            <w:pPr>
              <w:spacing w:line="480" w:lineRule="auto"/>
              <w:contextualSpacing/>
            </w:pPr>
            <w:r w:rsidRPr="00F0590A">
              <w:t>Median</w:t>
            </w:r>
          </w:p>
        </w:tc>
        <w:tc>
          <w:tcPr>
            <w:tcW w:w="1915" w:type="dxa"/>
          </w:tcPr>
          <w:p w:rsidR="00512CA3" w:rsidRPr="00F0590A" w:rsidRDefault="00512CA3" w:rsidP="00127BE1">
            <w:pPr>
              <w:spacing w:line="480" w:lineRule="auto"/>
              <w:contextualSpacing/>
            </w:pPr>
            <w:r w:rsidRPr="00F0590A">
              <w:t>Mode</w:t>
            </w:r>
          </w:p>
        </w:tc>
        <w:tc>
          <w:tcPr>
            <w:tcW w:w="1916" w:type="dxa"/>
          </w:tcPr>
          <w:p w:rsidR="00512CA3" w:rsidRPr="00F0590A" w:rsidRDefault="00512CA3" w:rsidP="00127BE1">
            <w:pPr>
              <w:spacing w:line="480" w:lineRule="auto"/>
              <w:contextualSpacing/>
            </w:pPr>
            <w:r w:rsidRPr="00F0590A">
              <w:t>Standard Deviation</w:t>
            </w:r>
          </w:p>
        </w:tc>
      </w:tr>
      <w:tr w:rsidR="00512CA3" w:rsidRPr="00F0590A" w:rsidTr="00512CA3">
        <w:tc>
          <w:tcPr>
            <w:tcW w:w="1915" w:type="dxa"/>
          </w:tcPr>
          <w:p w:rsidR="00512CA3" w:rsidRPr="00F0590A" w:rsidRDefault="00512CA3" w:rsidP="00127BE1">
            <w:pPr>
              <w:spacing w:line="480" w:lineRule="auto"/>
              <w:contextualSpacing/>
            </w:pPr>
            <w:r w:rsidRPr="00F0590A">
              <w:t>Pre-assessment</w:t>
            </w:r>
          </w:p>
        </w:tc>
        <w:tc>
          <w:tcPr>
            <w:tcW w:w="1915" w:type="dxa"/>
          </w:tcPr>
          <w:p w:rsidR="00512CA3" w:rsidRPr="00F0590A" w:rsidRDefault="00F0590A" w:rsidP="00127BE1">
            <w:pPr>
              <w:spacing w:line="480" w:lineRule="auto"/>
              <w:contextualSpacing/>
            </w:pPr>
            <w:r w:rsidRPr="00F0590A">
              <w:t>68</w:t>
            </w:r>
          </w:p>
        </w:tc>
        <w:tc>
          <w:tcPr>
            <w:tcW w:w="1915" w:type="dxa"/>
          </w:tcPr>
          <w:p w:rsidR="00512CA3" w:rsidRPr="00F0590A" w:rsidRDefault="00F0590A" w:rsidP="00127BE1">
            <w:pPr>
              <w:spacing w:line="480" w:lineRule="auto"/>
              <w:contextualSpacing/>
            </w:pPr>
            <w:r w:rsidRPr="00F0590A">
              <w:t>60</w:t>
            </w:r>
          </w:p>
        </w:tc>
        <w:tc>
          <w:tcPr>
            <w:tcW w:w="1915" w:type="dxa"/>
          </w:tcPr>
          <w:p w:rsidR="00512CA3" w:rsidRPr="00F0590A" w:rsidRDefault="00F0590A" w:rsidP="00127BE1">
            <w:pPr>
              <w:spacing w:line="480" w:lineRule="auto"/>
              <w:contextualSpacing/>
            </w:pPr>
            <w:r>
              <w:t>70</w:t>
            </w:r>
          </w:p>
        </w:tc>
        <w:tc>
          <w:tcPr>
            <w:tcW w:w="1916" w:type="dxa"/>
          </w:tcPr>
          <w:p w:rsidR="00512CA3" w:rsidRPr="00F0590A" w:rsidRDefault="00636A6B" w:rsidP="00127BE1">
            <w:pPr>
              <w:spacing w:line="480" w:lineRule="auto"/>
              <w:contextualSpacing/>
            </w:pPr>
            <w:r>
              <w:t>1</w:t>
            </w:r>
          </w:p>
        </w:tc>
      </w:tr>
      <w:tr w:rsidR="00512CA3" w:rsidRPr="00F0590A" w:rsidTr="00512CA3">
        <w:tc>
          <w:tcPr>
            <w:tcW w:w="1915" w:type="dxa"/>
          </w:tcPr>
          <w:p w:rsidR="00512CA3" w:rsidRPr="00F0590A" w:rsidRDefault="00512CA3" w:rsidP="00127BE1">
            <w:pPr>
              <w:spacing w:line="480" w:lineRule="auto"/>
              <w:contextualSpacing/>
            </w:pPr>
            <w:r w:rsidRPr="00F0590A">
              <w:t>Reading quiz #1</w:t>
            </w:r>
          </w:p>
        </w:tc>
        <w:tc>
          <w:tcPr>
            <w:tcW w:w="1915" w:type="dxa"/>
          </w:tcPr>
          <w:p w:rsidR="00512CA3" w:rsidRPr="00F0590A" w:rsidRDefault="00F0590A" w:rsidP="00127BE1">
            <w:pPr>
              <w:spacing w:line="480" w:lineRule="auto"/>
              <w:contextualSpacing/>
            </w:pPr>
            <w:r>
              <w:t>57</w:t>
            </w:r>
          </w:p>
        </w:tc>
        <w:tc>
          <w:tcPr>
            <w:tcW w:w="1915" w:type="dxa"/>
          </w:tcPr>
          <w:p w:rsidR="00512CA3" w:rsidRPr="00F0590A" w:rsidRDefault="00F0590A" w:rsidP="00127BE1">
            <w:pPr>
              <w:spacing w:line="480" w:lineRule="auto"/>
              <w:contextualSpacing/>
            </w:pPr>
            <w:r>
              <w:t>50</w:t>
            </w:r>
          </w:p>
        </w:tc>
        <w:tc>
          <w:tcPr>
            <w:tcW w:w="1915" w:type="dxa"/>
          </w:tcPr>
          <w:p w:rsidR="00512CA3" w:rsidRPr="00F0590A" w:rsidRDefault="00F0590A" w:rsidP="00127BE1">
            <w:pPr>
              <w:spacing w:line="480" w:lineRule="auto"/>
              <w:contextualSpacing/>
            </w:pPr>
            <w:r>
              <w:t>100</w:t>
            </w:r>
          </w:p>
        </w:tc>
        <w:tc>
          <w:tcPr>
            <w:tcW w:w="1916" w:type="dxa"/>
          </w:tcPr>
          <w:p w:rsidR="00512CA3" w:rsidRPr="00F0590A" w:rsidRDefault="0054773C" w:rsidP="00127BE1">
            <w:pPr>
              <w:spacing w:line="480" w:lineRule="auto"/>
              <w:contextualSpacing/>
            </w:pPr>
            <w:r>
              <w:t>33</w:t>
            </w:r>
          </w:p>
        </w:tc>
      </w:tr>
      <w:tr w:rsidR="00512CA3" w:rsidRPr="00F0590A" w:rsidTr="00512CA3">
        <w:tc>
          <w:tcPr>
            <w:tcW w:w="1915" w:type="dxa"/>
          </w:tcPr>
          <w:p w:rsidR="00512CA3" w:rsidRPr="00F0590A" w:rsidRDefault="00512CA3" w:rsidP="00127BE1">
            <w:pPr>
              <w:spacing w:line="480" w:lineRule="auto"/>
              <w:contextualSpacing/>
            </w:pPr>
            <w:r w:rsidRPr="00F0590A">
              <w:t>Reading quiz #2</w:t>
            </w:r>
          </w:p>
        </w:tc>
        <w:tc>
          <w:tcPr>
            <w:tcW w:w="1915" w:type="dxa"/>
          </w:tcPr>
          <w:p w:rsidR="00512CA3" w:rsidRPr="00F0590A" w:rsidRDefault="00906CC5" w:rsidP="00127BE1">
            <w:pPr>
              <w:spacing w:line="480" w:lineRule="auto"/>
              <w:contextualSpacing/>
            </w:pPr>
            <w:r>
              <w:t>90</w:t>
            </w:r>
          </w:p>
        </w:tc>
        <w:tc>
          <w:tcPr>
            <w:tcW w:w="1915" w:type="dxa"/>
          </w:tcPr>
          <w:p w:rsidR="00512CA3" w:rsidRPr="00F0590A" w:rsidRDefault="00F0590A" w:rsidP="00127BE1">
            <w:pPr>
              <w:spacing w:line="480" w:lineRule="auto"/>
              <w:contextualSpacing/>
            </w:pPr>
            <w:r>
              <w:t>80</w:t>
            </w:r>
          </w:p>
        </w:tc>
        <w:tc>
          <w:tcPr>
            <w:tcW w:w="1915" w:type="dxa"/>
          </w:tcPr>
          <w:p w:rsidR="00512CA3" w:rsidRPr="00F0590A" w:rsidRDefault="00F0590A" w:rsidP="00127BE1">
            <w:pPr>
              <w:spacing w:line="480" w:lineRule="auto"/>
              <w:contextualSpacing/>
            </w:pPr>
            <w:r>
              <w:t>100</w:t>
            </w:r>
          </w:p>
        </w:tc>
        <w:tc>
          <w:tcPr>
            <w:tcW w:w="1916" w:type="dxa"/>
          </w:tcPr>
          <w:p w:rsidR="00512CA3" w:rsidRPr="00F0590A" w:rsidRDefault="00FB0784" w:rsidP="00127BE1">
            <w:pPr>
              <w:spacing w:line="480" w:lineRule="auto"/>
              <w:contextualSpacing/>
            </w:pPr>
            <w:r>
              <w:t>11</w:t>
            </w:r>
          </w:p>
        </w:tc>
      </w:tr>
      <w:tr w:rsidR="00512CA3" w:rsidRPr="00F0590A" w:rsidTr="00512CA3">
        <w:tc>
          <w:tcPr>
            <w:tcW w:w="1915" w:type="dxa"/>
          </w:tcPr>
          <w:p w:rsidR="00512CA3" w:rsidRPr="00F0590A" w:rsidRDefault="00512CA3" w:rsidP="00127BE1">
            <w:pPr>
              <w:spacing w:line="480" w:lineRule="auto"/>
              <w:contextualSpacing/>
            </w:pPr>
            <w:r w:rsidRPr="00F0590A">
              <w:t>Grammar quiz</w:t>
            </w:r>
          </w:p>
        </w:tc>
        <w:tc>
          <w:tcPr>
            <w:tcW w:w="1915" w:type="dxa"/>
          </w:tcPr>
          <w:p w:rsidR="00512CA3" w:rsidRPr="00F0590A" w:rsidRDefault="00F0590A" w:rsidP="00127BE1">
            <w:pPr>
              <w:spacing w:line="480" w:lineRule="auto"/>
              <w:contextualSpacing/>
            </w:pPr>
            <w:r>
              <w:t>81</w:t>
            </w:r>
          </w:p>
        </w:tc>
        <w:tc>
          <w:tcPr>
            <w:tcW w:w="1915" w:type="dxa"/>
          </w:tcPr>
          <w:p w:rsidR="00512CA3" w:rsidRPr="00F0590A" w:rsidRDefault="00F0590A" w:rsidP="00127BE1">
            <w:pPr>
              <w:spacing w:line="480" w:lineRule="auto"/>
              <w:contextualSpacing/>
            </w:pPr>
            <w:r>
              <w:t>72</w:t>
            </w:r>
          </w:p>
        </w:tc>
        <w:tc>
          <w:tcPr>
            <w:tcW w:w="1915" w:type="dxa"/>
          </w:tcPr>
          <w:p w:rsidR="00512CA3" w:rsidRPr="00F0590A" w:rsidRDefault="00F0590A" w:rsidP="00127BE1">
            <w:pPr>
              <w:spacing w:line="480" w:lineRule="auto"/>
              <w:contextualSpacing/>
            </w:pPr>
            <w:r>
              <w:t>88</w:t>
            </w:r>
          </w:p>
        </w:tc>
        <w:tc>
          <w:tcPr>
            <w:tcW w:w="1916" w:type="dxa"/>
          </w:tcPr>
          <w:p w:rsidR="00512CA3" w:rsidRPr="00F0590A" w:rsidRDefault="00F84A93" w:rsidP="00127BE1">
            <w:pPr>
              <w:spacing w:line="480" w:lineRule="auto"/>
              <w:contextualSpacing/>
            </w:pPr>
            <w:r>
              <w:t>14</w:t>
            </w:r>
          </w:p>
        </w:tc>
      </w:tr>
      <w:tr w:rsidR="00512CA3" w:rsidRPr="00F0590A" w:rsidTr="00512CA3">
        <w:tc>
          <w:tcPr>
            <w:tcW w:w="1915" w:type="dxa"/>
          </w:tcPr>
          <w:p w:rsidR="00512CA3" w:rsidRPr="00F0590A" w:rsidRDefault="00512CA3" w:rsidP="00127BE1">
            <w:pPr>
              <w:spacing w:line="480" w:lineRule="auto"/>
              <w:contextualSpacing/>
            </w:pPr>
            <w:r w:rsidRPr="00F0590A">
              <w:t>Writer’s Workshop</w:t>
            </w:r>
          </w:p>
        </w:tc>
        <w:tc>
          <w:tcPr>
            <w:tcW w:w="1915" w:type="dxa"/>
          </w:tcPr>
          <w:p w:rsidR="00512CA3" w:rsidRPr="00F0590A" w:rsidRDefault="00F0590A" w:rsidP="00127BE1">
            <w:pPr>
              <w:spacing w:line="480" w:lineRule="auto"/>
              <w:contextualSpacing/>
            </w:pPr>
            <w:r>
              <w:t>99</w:t>
            </w:r>
          </w:p>
        </w:tc>
        <w:tc>
          <w:tcPr>
            <w:tcW w:w="1915" w:type="dxa"/>
          </w:tcPr>
          <w:p w:rsidR="00512CA3" w:rsidRPr="00F0590A" w:rsidRDefault="00F0590A" w:rsidP="00127BE1">
            <w:pPr>
              <w:spacing w:line="480" w:lineRule="auto"/>
              <w:contextualSpacing/>
            </w:pPr>
            <w:r>
              <w:t>90</w:t>
            </w:r>
          </w:p>
        </w:tc>
        <w:tc>
          <w:tcPr>
            <w:tcW w:w="1915" w:type="dxa"/>
          </w:tcPr>
          <w:p w:rsidR="00512CA3" w:rsidRPr="00F0590A" w:rsidRDefault="00F0590A" w:rsidP="00127BE1">
            <w:pPr>
              <w:spacing w:line="480" w:lineRule="auto"/>
              <w:contextualSpacing/>
            </w:pPr>
            <w:r>
              <w:t>100</w:t>
            </w:r>
          </w:p>
        </w:tc>
        <w:tc>
          <w:tcPr>
            <w:tcW w:w="1916" w:type="dxa"/>
          </w:tcPr>
          <w:p w:rsidR="00512CA3" w:rsidRPr="00F0590A" w:rsidRDefault="000335F2" w:rsidP="00127BE1">
            <w:pPr>
              <w:spacing w:line="480" w:lineRule="auto"/>
              <w:contextualSpacing/>
            </w:pPr>
            <w:r>
              <w:t>4</w:t>
            </w:r>
          </w:p>
        </w:tc>
      </w:tr>
      <w:tr w:rsidR="00512CA3" w:rsidRPr="00F0590A" w:rsidTr="00512CA3">
        <w:tc>
          <w:tcPr>
            <w:tcW w:w="1915" w:type="dxa"/>
          </w:tcPr>
          <w:p w:rsidR="00512CA3" w:rsidRPr="00F0590A" w:rsidRDefault="00512CA3" w:rsidP="00127BE1">
            <w:pPr>
              <w:spacing w:line="480" w:lineRule="auto"/>
              <w:contextualSpacing/>
            </w:pPr>
            <w:r w:rsidRPr="00F0590A">
              <w:t>Summative assessment</w:t>
            </w:r>
          </w:p>
        </w:tc>
        <w:tc>
          <w:tcPr>
            <w:tcW w:w="1915" w:type="dxa"/>
          </w:tcPr>
          <w:p w:rsidR="00512CA3" w:rsidRPr="00F0590A" w:rsidRDefault="00F0590A" w:rsidP="00127BE1">
            <w:pPr>
              <w:spacing w:line="480" w:lineRule="auto"/>
              <w:contextualSpacing/>
            </w:pPr>
            <w:r>
              <w:t>84</w:t>
            </w:r>
          </w:p>
        </w:tc>
        <w:tc>
          <w:tcPr>
            <w:tcW w:w="1915" w:type="dxa"/>
          </w:tcPr>
          <w:p w:rsidR="00512CA3" w:rsidRPr="00F0590A" w:rsidRDefault="00F0590A" w:rsidP="00127BE1">
            <w:pPr>
              <w:spacing w:line="480" w:lineRule="auto"/>
              <w:contextualSpacing/>
            </w:pPr>
            <w:r>
              <w:t>86</w:t>
            </w:r>
          </w:p>
        </w:tc>
        <w:tc>
          <w:tcPr>
            <w:tcW w:w="1915" w:type="dxa"/>
          </w:tcPr>
          <w:p w:rsidR="00512CA3" w:rsidRPr="00F0590A" w:rsidRDefault="00F0590A" w:rsidP="00127BE1">
            <w:pPr>
              <w:spacing w:line="480" w:lineRule="auto"/>
              <w:contextualSpacing/>
            </w:pPr>
            <w:r>
              <w:t>83</w:t>
            </w:r>
          </w:p>
        </w:tc>
        <w:tc>
          <w:tcPr>
            <w:tcW w:w="1916" w:type="dxa"/>
          </w:tcPr>
          <w:p w:rsidR="00512CA3" w:rsidRPr="00F0590A" w:rsidRDefault="009667E2" w:rsidP="00127BE1">
            <w:pPr>
              <w:spacing w:line="480" w:lineRule="auto"/>
              <w:contextualSpacing/>
            </w:pPr>
            <w:r>
              <w:t>3</w:t>
            </w:r>
          </w:p>
        </w:tc>
      </w:tr>
    </w:tbl>
    <w:p w:rsidR="004D0547" w:rsidRPr="00643FAE" w:rsidRDefault="004D0547" w:rsidP="00127BE1">
      <w:pPr>
        <w:spacing w:line="480" w:lineRule="auto"/>
        <w:contextualSpacing/>
      </w:pPr>
    </w:p>
    <w:p w:rsidR="005B1571" w:rsidRPr="0067501F" w:rsidRDefault="00643FAE" w:rsidP="0067501F">
      <w:pPr>
        <w:numPr>
          <w:ilvl w:val="0"/>
          <w:numId w:val="2"/>
        </w:numPr>
        <w:spacing w:line="480" w:lineRule="auto"/>
        <w:contextualSpacing/>
        <w:rPr>
          <w:b/>
          <w:i/>
        </w:rPr>
      </w:pPr>
      <w:r w:rsidRPr="006C2818">
        <w:rPr>
          <w:b/>
          <w:i/>
        </w:rPr>
        <w:t xml:space="preserve">Two Subgroups: </w:t>
      </w:r>
    </w:p>
    <w:p w:rsidR="00616FE5" w:rsidRDefault="00616FE5" w:rsidP="00127BE1">
      <w:pPr>
        <w:spacing w:line="480" w:lineRule="auto"/>
        <w:ind w:firstLine="360"/>
        <w:contextualSpacing/>
      </w:pPr>
      <w:r>
        <w:t xml:space="preserve">I’ve gotten to know all of my students pretty well as students throughout my time at </w:t>
      </w:r>
      <w:proofErr w:type="spellStart"/>
      <w:r>
        <w:t>Northview</w:t>
      </w:r>
      <w:proofErr w:type="spellEnd"/>
      <w:r>
        <w:t>. While I may not be close with many of them, I think I have a good idea of the type of student each one may be. I know on average what kind of grades they get, how well-behaved they are, how much effort they put into their work, how much they care, etc. It’s based on my overall opinion that I decided</w:t>
      </w:r>
      <w:r w:rsidR="007A3F8F">
        <w:t xml:space="preserve"> which students I feel are high or low </w:t>
      </w:r>
      <w:r>
        <w:t>performing. There are some students who seem to struggle with most things we do (mostly because of the language difference) but I know that they try, that they care, and that their grade is not suf</w:t>
      </w:r>
      <w:r w:rsidR="007A3F8F">
        <w:t xml:space="preserve">fering, so I consider them high </w:t>
      </w:r>
      <w:r>
        <w:t xml:space="preserve">performing. The majority of </w:t>
      </w:r>
      <w:r w:rsidR="007A3F8F">
        <w:t xml:space="preserve">my students are considered high </w:t>
      </w:r>
      <w:r>
        <w:t xml:space="preserve">performing; the </w:t>
      </w:r>
      <w:r w:rsidR="007A3F8F">
        <w:lastRenderedPageBreak/>
        <w:t xml:space="preserve">only students who are low </w:t>
      </w:r>
      <w:r>
        <w:t>performing are the ones who continually refu</w:t>
      </w:r>
      <w:r w:rsidR="007A3F8F">
        <w:t xml:space="preserve">se to turn in work, turn in low </w:t>
      </w:r>
      <w:r>
        <w:t>performing work, or don’t seem to care.</w:t>
      </w:r>
    </w:p>
    <w:p w:rsidR="0067501F" w:rsidRDefault="007A1E5B" w:rsidP="00154F3C">
      <w:pPr>
        <w:spacing w:line="480" w:lineRule="auto"/>
        <w:ind w:firstLine="720"/>
        <w:contextualSpacing/>
      </w:pPr>
      <w:r>
        <w:t>All of the students are 15- or 16-years-old.</w:t>
      </w:r>
      <w:r w:rsidR="007A3F8F">
        <w:t xml:space="preserve">The high </w:t>
      </w:r>
      <w:r w:rsidR="00616FE5">
        <w:t xml:space="preserve">performing group consists of </w:t>
      </w:r>
      <w:r>
        <w:t xml:space="preserve">eight females and fourteen males. Of these students, nine are Asian, nine are white, two are black, and one is Hispanic. </w:t>
      </w:r>
      <w:r w:rsidR="00E644EC">
        <w:t>Three students have been diagnosed with ADHD.</w:t>
      </w:r>
      <w:r w:rsidR="00187132">
        <w:t xml:space="preserve"> One of these students was </w:t>
      </w:r>
      <w:r w:rsidR="00D7093F">
        <w:t>released from the ESL program last year and is currently being monitored.</w:t>
      </w:r>
      <w:r w:rsidR="00E644EC">
        <w:t xml:space="preserve"> </w:t>
      </w:r>
      <w:r w:rsidR="007A3F8F">
        <w:t xml:space="preserve">The low </w:t>
      </w:r>
      <w:r>
        <w:t>performing group consists of two females and three males. Of these students, one is Asian, two are white, and two are black.</w:t>
      </w:r>
      <w:r w:rsidR="00E644EC">
        <w:t xml:space="preserve"> One of the students is classified as special education and has an IEP.</w:t>
      </w: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756F24" w:rsidRDefault="00756F24" w:rsidP="00154F3C">
      <w:pPr>
        <w:spacing w:line="480" w:lineRule="auto"/>
        <w:ind w:firstLine="720"/>
        <w:contextualSpacing/>
      </w:pPr>
    </w:p>
    <w:p w:rsidR="00853569" w:rsidRDefault="00853569" w:rsidP="0070577F">
      <w:pPr>
        <w:spacing w:line="480" w:lineRule="auto"/>
        <w:ind w:firstLine="360"/>
        <w:contextualSpacing/>
      </w:pPr>
    </w:p>
    <w:tbl>
      <w:tblPr>
        <w:tblStyle w:val="TableGrid"/>
        <w:tblW w:w="0" w:type="auto"/>
        <w:tblLook w:val="04A0" w:firstRow="1" w:lastRow="0" w:firstColumn="1" w:lastColumn="0" w:noHBand="0" w:noVBand="1"/>
      </w:tblPr>
      <w:tblGrid>
        <w:gridCol w:w="1402"/>
        <w:gridCol w:w="1727"/>
        <w:gridCol w:w="1566"/>
        <w:gridCol w:w="1623"/>
        <w:gridCol w:w="1570"/>
        <w:gridCol w:w="1688"/>
      </w:tblGrid>
      <w:tr w:rsidR="003D578A" w:rsidRPr="00F0590A" w:rsidTr="003D578A">
        <w:tc>
          <w:tcPr>
            <w:tcW w:w="1402" w:type="dxa"/>
          </w:tcPr>
          <w:p w:rsidR="003D578A" w:rsidRPr="00F0590A" w:rsidRDefault="003D578A" w:rsidP="00127BE1">
            <w:pPr>
              <w:spacing w:line="480" w:lineRule="auto"/>
              <w:contextualSpacing/>
            </w:pPr>
          </w:p>
        </w:tc>
        <w:tc>
          <w:tcPr>
            <w:tcW w:w="1727" w:type="dxa"/>
          </w:tcPr>
          <w:p w:rsidR="003D578A" w:rsidRPr="00F0590A" w:rsidRDefault="003D578A" w:rsidP="00127BE1">
            <w:pPr>
              <w:spacing w:line="480" w:lineRule="auto"/>
              <w:contextualSpacing/>
            </w:pPr>
          </w:p>
        </w:tc>
        <w:tc>
          <w:tcPr>
            <w:tcW w:w="1566" w:type="dxa"/>
          </w:tcPr>
          <w:p w:rsidR="003D578A" w:rsidRPr="00F0590A" w:rsidRDefault="003D578A" w:rsidP="00127BE1">
            <w:pPr>
              <w:spacing w:line="480" w:lineRule="auto"/>
              <w:contextualSpacing/>
            </w:pPr>
            <w:r w:rsidRPr="00F0590A">
              <w:t>Mean</w:t>
            </w:r>
          </w:p>
        </w:tc>
        <w:tc>
          <w:tcPr>
            <w:tcW w:w="1623" w:type="dxa"/>
          </w:tcPr>
          <w:p w:rsidR="003D578A" w:rsidRPr="00F0590A" w:rsidRDefault="003D578A" w:rsidP="00127BE1">
            <w:pPr>
              <w:spacing w:line="480" w:lineRule="auto"/>
              <w:contextualSpacing/>
            </w:pPr>
            <w:r w:rsidRPr="00F0590A">
              <w:t>Median</w:t>
            </w:r>
          </w:p>
        </w:tc>
        <w:tc>
          <w:tcPr>
            <w:tcW w:w="1570" w:type="dxa"/>
          </w:tcPr>
          <w:p w:rsidR="003D578A" w:rsidRPr="00F0590A" w:rsidRDefault="003D578A" w:rsidP="00127BE1">
            <w:pPr>
              <w:spacing w:line="480" w:lineRule="auto"/>
              <w:contextualSpacing/>
            </w:pPr>
            <w:r w:rsidRPr="00F0590A">
              <w:t>Mode</w:t>
            </w:r>
          </w:p>
        </w:tc>
        <w:tc>
          <w:tcPr>
            <w:tcW w:w="1688" w:type="dxa"/>
          </w:tcPr>
          <w:p w:rsidR="003D578A" w:rsidRPr="00F0590A" w:rsidRDefault="003D578A" w:rsidP="00127BE1">
            <w:pPr>
              <w:spacing w:line="480" w:lineRule="auto"/>
              <w:contextualSpacing/>
            </w:pPr>
            <w:r w:rsidRPr="00F0590A">
              <w:t>Standard Deviation</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High performing</w:t>
            </w:r>
          </w:p>
        </w:tc>
        <w:tc>
          <w:tcPr>
            <w:tcW w:w="1727" w:type="dxa"/>
          </w:tcPr>
          <w:p w:rsidR="003D578A" w:rsidRPr="003D578A" w:rsidRDefault="003D578A" w:rsidP="00127BE1">
            <w:pPr>
              <w:spacing w:line="480" w:lineRule="auto"/>
              <w:contextualSpacing/>
              <w:rPr>
                <w:b/>
              </w:rPr>
            </w:pPr>
            <w:r w:rsidRPr="003D578A">
              <w:rPr>
                <w:b/>
              </w:rPr>
              <w:t xml:space="preserve">Pre-assessment </w:t>
            </w:r>
          </w:p>
        </w:tc>
        <w:tc>
          <w:tcPr>
            <w:tcW w:w="1566" w:type="dxa"/>
          </w:tcPr>
          <w:p w:rsidR="003D578A" w:rsidRPr="003D578A" w:rsidRDefault="003D578A" w:rsidP="00127BE1">
            <w:pPr>
              <w:spacing w:line="480" w:lineRule="auto"/>
              <w:contextualSpacing/>
              <w:rPr>
                <w:b/>
              </w:rPr>
            </w:pPr>
            <w:r w:rsidRPr="003D578A">
              <w:rPr>
                <w:b/>
              </w:rPr>
              <w:t>69</w:t>
            </w:r>
          </w:p>
        </w:tc>
        <w:tc>
          <w:tcPr>
            <w:tcW w:w="1623" w:type="dxa"/>
          </w:tcPr>
          <w:p w:rsidR="003D578A" w:rsidRPr="003D578A" w:rsidRDefault="003D578A" w:rsidP="00127BE1">
            <w:pPr>
              <w:spacing w:line="480" w:lineRule="auto"/>
              <w:contextualSpacing/>
              <w:rPr>
                <w:b/>
              </w:rPr>
            </w:pPr>
            <w:r w:rsidRPr="003D578A">
              <w:rPr>
                <w:b/>
              </w:rPr>
              <w:t>60</w:t>
            </w:r>
          </w:p>
        </w:tc>
        <w:tc>
          <w:tcPr>
            <w:tcW w:w="1570" w:type="dxa"/>
          </w:tcPr>
          <w:p w:rsidR="003D578A" w:rsidRPr="003D578A" w:rsidRDefault="003D578A" w:rsidP="00127BE1">
            <w:pPr>
              <w:spacing w:line="480" w:lineRule="auto"/>
              <w:contextualSpacing/>
              <w:rPr>
                <w:b/>
              </w:rPr>
            </w:pPr>
            <w:r w:rsidRPr="003D578A">
              <w:rPr>
                <w:b/>
              </w:rPr>
              <w:t>70</w:t>
            </w:r>
          </w:p>
        </w:tc>
        <w:tc>
          <w:tcPr>
            <w:tcW w:w="1688" w:type="dxa"/>
          </w:tcPr>
          <w:p w:rsidR="003D578A" w:rsidRPr="003D578A" w:rsidRDefault="00543C12" w:rsidP="00127BE1">
            <w:pPr>
              <w:spacing w:line="480" w:lineRule="auto"/>
              <w:contextualSpacing/>
              <w:rPr>
                <w:b/>
              </w:rPr>
            </w:pPr>
            <w:r>
              <w:rPr>
                <w:b/>
              </w:rPr>
              <w:t>4</w:t>
            </w:r>
          </w:p>
          <w:p w:rsidR="003D578A" w:rsidRPr="003D578A" w:rsidRDefault="003D578A" w:rsidP="00127BE1">
            <w:pPr>
              <w:spacing w:line="480" w:lineRule="auto"/>
              <w:contextualSpacing/>
              <w:rPr>
                <w:b/>
              </w:rPr>
            </w:pPr>
          </w:p>
        </w:tc>
      </w:tr>
      <w:tr w:rsidR="003D578A" w:rsidRPr="00F0590A" w:rsidTr="003D578A">
        <w:tc>
          <w:tcPr>
            <w:tcW w:w="1402" w:type="dxa"/>
          </w:tcPr>
          <w:p w:rsidR="003D578A" w:rsidRDefault="003D578A" w:rsidP="00127BE1">
            <w:pPr>
              <w:spacing w:line="480" w:lineRule="auto"/>
              <w:contextualSpacing/>
            </w:pPr>
            <w:r>
              <w:t>Low performing</w:t>
            </w:r>
          </w:p>
        </w:tc>
        <w:tc>
          <w:tcPr>
            <w:tcW w:w="1727" w:type="dxa"/>
          </w:tcPr>
          <w:p w:rsidR="003D578A" w:rsidRPr="00F0590A" w:rsidRDefault="003D578A" w:rsidP="00127BE1">
            <w:pPr>
              <w:spacing w:line="480" w:lineRule="auto"/>
              <w:contextualSpacing/>
            </w:pPr>
            <w:r>
              <w:t>Pre-assessment</w:t>
            </w:r>
          </w:p>
        </w:tc>
        <w:tc>
          <w:tcPr>
            <w:tcW w:w="1566" w:type="dxa"/>
          </w:tcPr>
          <w:p w:rsidR="003D578A" w:rsidRPr="00F0590A" w:rsidRDefault="00833611" w:rsidP="00127BE1">
            <w:pPr>
              <w:spacing w:line="480" w:lineRule="auto"/>
              <w:contextualSpacing/>
            </w:pPr>
            <w:r>
              <w:t>66</w:t>
            </w:r>
          </w:p>
        </w:tc>
        <w:tc>
          <w:tcPr>
            <w:tcW w:w="1623" w:type="dxa"/>
          </w:tcPr>
          <w:p w:rsidR="003D578A" w:rsidRPr="00F0590A" w:rsidRDefault="003D578A" w:rsidP="00127BE1">
            <w:pPr>
              <w:spacing w:line="480" w:lineRule="auto"/>
              <w:contextualSpacing/>
            </w:pPr>
            <w:r>
              <w:t>60</w:t>
            </w:r>
          </w:p>
        </w:tc>
        <w:tc>
          <w:tcPr>
            <w:tcW w:w="1570" w:type="dxa"/>
          </w:tcPr>
          <w:p w:rsidR="003D578A" w:rsidRPr="00F0590A" w:rsidRDefault="003D578A" w:rsidP="00127BE1">
            <w:pPr>
              <w:spacing w:line="480" w:lineRule="auto"/>
              <w:contextualSpacing/>
            </w:pPr>
            <w:r>
              <w:t>70</w:t>
            </w:r>
          </w:p>
        </w:tc>
        <w:tc>
          <w:tcPr>
            <w:tcW w:w="1688" w:type="dxa"/>
          </w:tcPr>
          <w:p w:rsidR="003D578A" w:rsidRPr="00F0590A" w:rsidRDefault="00833611" w:rsidP="00127BE1">
            <w:pPr>
              <w:spacing w:line="480" w:lineRule="auto"/>
              <w:contextualSpacing/>
            </w:pPr>
            <w:r>
              <w:t>7</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High performing</w:t>
            </w:r>
          </w:p>
        </w:tc>
        <w:tc>
          <w:tcPr>
            <w:tcW w:w="1727" w:type="dxa"/>
          </w:tcPr>
          <w:p w:rsidR="003D578A" w:rsidRPr="003D578A" w:rsidRDefault="003D578A" w:rsidP="00127BE1">
            <w:pPr>
              <w:spacing w:line="480" w:lineRule="auto"/>
              <w:contextualSpacing/>
              <w:rPr>
                <w:b/>
              </w:rPr>
            </w:pPr>
            <w:r w:rsidRPr="003D578A">
              <w:rPr>
                <w:b/>
              </w:rPr>
              <w:t>Reading quiz #1</w:t>
            </w:r>
          </w:p>
        </w:tc>
        <w:tc>
          <w:tcPr>
            <w:tcW w:w="1566" w:type="dxa"/>
          </w:tcPr>
          <w:p w:rsidR="003D578A" w:rsidRPr="003D578A" w:rsidRDefault="003D578A" w:rsidP="00127BE1">
            <w:pPr>
              <w:spacing w:line="480" w:lineRule="auto"/>
              <w:contextualSpacing/>
              <w:rPr>
                <w:b/>
              </w:rPr>
            </w:pPr>
            <w:r w:rsidRPr="003D578A">
              <w:rPr>
                <w:b/>
              </w:rPr>
              <w:t>65</w:t>
            </w:r>
          </w:p>
        </w:tc>
        <w:tc>
          <w:tcPr>
            <w:tcW w:w="1623" w:type="dxa"/>
          </w:tcPr>
          <w:p w:rsidR="003D578A" w:rsidRPr="003D578A" w:rsidRDefault="003D578A" w:rsidP="00127BE1">
            <w:pPr>
              <w:spacing w:line="480" w:lineRule="auto"/>
              <w:contextualSpacing/>
              <w:rPr>
                <w:b/>
              </w:rPr>
            </w:pPr>
            <w:r w:rsidRPr="003D578A">
              <w:rPr>
                <w:b/>
              </w:rPr>
              <w:t>65</w:t>
            </w:r>
          </w:p>
        </w:tc>
        <w:tc>
          <w:tcPr>
            <w:tcW w:w="1570" w:type="dxa"/>
          </w:tcPr>
          <w:p w:rsidR="003D578A" w:rsidRPr="003D578A" w:rsidRDefault="003D578A" w:rsidP="00127BE1">
            <w:pPr>
              <w:spacing w:line="480" w:lineRule="auto"/>
              <w:contextualSpacing/>
              <w:rPr>
                <w:b/>
              </w:rPr>
            </w:pPr>
            <w:r w:rsidRPr="003D578A">
              <w:rPr>
                <w:b/>
              </w:rPr>
              <w:t>30, 50, 90, 100</w:t>
            </w:r>
          </w:p>
        </w:tc>
        <w:tc>
          <w:tcPr>
            <w:tcW w:w="1688" w:type="dxa"/>
          </w:tcPr>
          <w:p w:rsidR="003D578A" w:rsidRPr="003D578A" w:rsidRDefault="004C4EBE" w:rsidP="00127BE1">
            <w:pPr>
              <w:spacing w:line="480" w:lineRule="auto"/>
              <w:contextualSpacing/>
              <w:rPr>
                <w:b/>
              </w:rPr>
            </w:pPr>
            <w:r>
              <w:rPr>
                <w:b/>
              </w:rPr>
              <w:t>30</w:t>
            </w:r>
          </w:p>
        </w:tc>
      </w:tr>
      <w:tr w:rsidR="003D578A" w:rsidRPr="00F0590A" w:rsidTr="003D578A">
        <w:tc>
          <w:tcPr>
            <w:tcW w:w="1402" w:type="dxa"/>
          </w:tcPr>
          <w:p w:rsidR="003D578A" w:rsidRDefault="003D578A" w:rsidP="00127BE1">
            <w:pPr>
              <w:spacing w:line="480" w:lineRule="auto"/>
              <w:contextualSpacing/>
            </w:pPr>
            <w:r>
              <w:t>Low performing</w:t>
            </w:r>
          </w:p>
        </w:tc>
        <w:tc>
          <w:tcPr>
            <w:tcW w:w="1727" w:type="dxa"/>
          </w:tcPr>
          <w:p w:rsidR="003D578A" w:rsidRPr="00F0590A" w:rsidRDefault="003D578A" w:rsidP="00127BE1">
            <w:pPr>
              <w:spacing w:line="480" w:lineRule="auto"/>
              <w:contextualSpacing/>
            </w:pPr>
            <w:r>
              <w:t>Reading quiz #1</w:t>
            </w:r>
          </w:p>
        </w:tc>
        <w:tc>
          <w:tcPr>
            <w:tcW w:w="1566" w:type="dxa"/>
          </w:tcPr>
          <w:p w:rsidR="003D578A" w:rsidRPr="00F0590A" w:rsidRDefault="004C4EBE" w:rsidP="00127BE1">
            <w:pPr>
              <w:spacing w:line="480" w:lineRule="auto"/>
              <w:contextualSpacing/>
            </w:pPr>
            <w:r>
              <w:t>40</w:t>
            </w:r>
          </w:p>
        </w:tc>
        <w:tc>
          <w:tcPr>
            <w:tcW w:w="1623" w:type="dxa"/>
          </w:tcPr>
          <w:p w:rsidR="003D578A" w:rsidRPr="00F0590A" w:rsidRDefault="003D578A" w:rsidP="00127BE1">
            <w:pPr>
              <w:spacing w:line="480" w:lineRule="auto"/>
              <w:contextualSpacing/>
            </w:pPr>
            <w:r>
              <w:t>20</w:t>
            </w:r>
          </w:p>
        </w:tc>
        <w:tc>
          <w:tcPr>
            <w:tcW w:w="1570" w:type="dxa"/>
          </w:tcPr>
          <w:p w:rsidR="003D578A" w:rsidRPr="00F0590A" w:rsidRDefault="003D578A" w:rsidP="00127BE1">
            <w:pPr>
              <w:spacing w:line="480" w:lineRule="auto"/>
              <w:contextualSpacing/>
            </w:pPr>
            <w:r>
              <w:t>0</w:t>
            </w:r>
          </w:p>
        </w:tc>
        <w:tc>
          <w:tcPr>
            <w:tcW w:w="1688" w:type="dxa"/>
          </w:tcPr>
          <w:p w:rsidR="003D578A" w:rsidRPr="00F0590A" w:rsidRDefault="004C4EBE" w:rsidP="00127BE1">
            <w:pPr>
              <w:spacing w:line="480" w:lineRule="auto"/>
              <w:contextualSpacing/>
            </w:pPr>
            <w:r>
              <w:t>34</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High performing</w:t>
            </w:r>
          </w:p>
        </w:tc>
        <w:tc>
          <w:tcPr>
            <w:tcW w:w="1727" w:type="dxa"/>
          </w:tcPr>
          <w:p w:rsidR="003D578A" w:rsidRPr="003D578A" w:rsidRDefault="003D578A" w:rsidP="00127BE1">
            <w:pPr>
              <w:spacing w:line="480" w:lineRule="auto"/>
              <w:contextualSpacing/>
              <w:rPr>
                <w:b/>
              </w:rPr>
            </w:pPr>
            <w:r w:rsidRPr="003D578A">
              <w:rPr>
                <w:b/>
              </w:rPr>
              <w:t>Reading quiz #2</w:t>
            </w:r>
          </w:p>
        </w:tc>
        <w:tc>
          <w:tcPr>
            <w:tcW w:w="1566" w:type="dxa"/>
          </w:tcPr>
          <w:p w:rsidR="003D578A" w:rsidRPr="003D578A" w:rsidRDefault="003D578A" w:rsidP="00127BE1">
            <w:pPr>
              <w:spacing w:line="480" w:lineRule="auto"/>
              <w:contextualSpacing/>
              <w:rPr>
                <w:b/>
              </w:rPr>
            </w:pPr>
            <w:r w:rsidRPr="003D578A">
              <w:rPr>
                <w:b/>
              </w:rPr>
              <w:t>93</w:t>
            </w:r>
          </w:p>
        </w:tc>
        <w:tc>
          <w:tcPr>
            <w:tcW w:w="1623" w:type="dxa"/>
          </w:tcPr>
          <w:p w:rsidR="003D578A" w:rsidRPr="003D578A" w:rsidRDefault="003D578A" w:rsidP="00127BE1">
            <w:pPr>
              <w:spacing w:line="480" w:lineRule="auto"/>
              <w:contextualSpacing/>
              <w:rPr>
                <w:b/>
              </w:rPr>
            </w:pPr>
            <w:r w:rsidRPr="003D578A">
              <w:rPr>
                <w:b/>
              </w:rPr>
              <w:t>90</w:t>
            </w:r>
          </w:p>
        </w:tc>
        <w:tc>
          <w:tcPr>
            <w:tcW w:w="1570" w:type="dxa"/>
          </w:tcPr>
          <w:p w:rsidR="003D578A" w:rsidRPr="003D578A" w:rsidRDefault="003D578A" w:rsidP="00127BE1">
            <w:pPr>
              <w:spacing w:line="480" w:lineRule="auto"/>
              <w:contextualSpacing/>
              <w:rPr>
                <w:b/>
              </w:rPr>
            </w:pPr>
            <w:r w:rsidRPr="003D578A">
              <w:rPr>
                <w:b/>
              </w:rPr>
              <w:t>100</w:t>
            </w:r>
          </w:p>
        </w:tc>
        <w:tc>
          <w:tcPr>
            <w:tcW w:w="1688" w:type="dxa"/>
          </w:tcPr>
          <w:p w:rsidR="003D578A" w:rsidRPr="003D578A" w:rsidRDefault="004C4EBE" w:rsidP="00127BE1">
            <w:pPr>
              <w:spacing w:line="480" w:lineRule="auto"/>
              <w:contextualSpacing/>
              <w:rPr>
                <w:b/>
              </w:rPr>
            </w:pPr>
            <w:r>
              <w:rPr>
                <w:b/>
              </w:rPr>
              <w:t>8</w:t>
            </w:r>
          </w:p>
        </w:tc>
      </w:tr>
      <w:tr w:rsidR="003D578A" w:rsidRPr="00F0590A" w:rsidTr="003D578A">
        <w:tc>
          <w:tcPr>
            <w:tcW w:w="1402" w:type="dxa"/>
          </w:tcPr>
          <w:p w:rsidR="003D578A" w:rsidRDefault="003D578A" w:rsidP="00127BE1">
            <w:pPr>
              <w:spacing w:line="480" w:lineRule="auto"/>
              <w:contextualSpacing/>
            </w:pPr>
            <w:r>
              <w:t>Low performing</w:t>
            </w:r>
          </w:p>
        </w:tc>
        <w:tc>
          <w:tcPr>
            <w:tcW w:w="1727" w:type="dxa"/>
          </w:tcPr>
          <w:p w:rsidR="003D578A" w:rsidRPr="00F0590A" w:rsidRDefault="003D578A" w:rsidP="00127BE1">
            <w:pPr>
              <w:spacing w:line="480" w:lineRule="auto"/>
              <w:contextualSpacing/>
            </w:pPr>
            <w:r>
              <w:t>Reading quiz #2</w:t>
            </w:r>
          </w:p>
        </w:tc>
        <w:tc>
          <w:tcPr>
            <w:tcW w:w="1566" w:type="dxa"/>
          </w:tcPr>
          <w:p w:rsidR="003D578A" w:rsidRPr="00F0590A" w:rsidRDefault="003D578A" w:rsidP="00127BE1">
            <w:pPr>
              <w:spacing w:line="480" w:lineRule="auto"/>
              <w:contextualSpacing/>
            </w:pPr>
            <w:r>
              <w:t>83</w:t>
            </w:r>
          </w:p>
        </w:tc>
        <w:tc>
          <w:tcPr>
            <w:tcW w:w="1623" w:type="dxa"/>
          </w:tcPr>
          <w:p w:rsidR="003D578A" w:rsidRPr="00F0590A" w:rsidRDefault="003D578A" w:rsidP="00127BE1">
            <w:pPr>
              <w:spacing w:line="480" w:lineRule="auto"/>
              <w:contextualSpacing/>
            </w:pPr>
            <w:r>
              <w:t>75</w:t>
            </w:r>
          </w:p>
        </w:tc>
        <w:tc>
          <w:tcPr>
            <w:tcW w:w="1570" w:type="dxa"/>
          </w:tcPr>
          <w:p w:rsidR="003D578A" w:rsidRPr="00F0590A" w:rsidRDefault="003D578A" w:rsidP="00127BE1">
            <w:pPr>
              <w:spacing w:line="480" w:lineRule="auto"/>
              <w:contextualSpacing/>
            </w:pPr>
            <w:r>
              <w:t>n/a</w:t>
            </w:r>
          </w:p>
        </w:tc>
        <w:tc>
          <w:tcPr>
            <w:tcW w:w="1688" w:type="dxa"/>
          </w:tcPr>
          <w:p w:rsidR="003D578A" w:rsidRPr="00F0590A" w:rsidRDefault="00D00C41" w:rsidP="00127BE1">
            <w:pPr>
              <w:spacing w:line="480" w:lineRule="auto"/>
              <w:contextualSpacing/>
            </w:pPr>
            <w:r>
              <w:t>13</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High performing</w:t>
            </w:r>
          </w:p>
        </w:tc>
        <w:tc>
          <w:tcPr>
            <w:tcW w:w="1727" w:type="dxa"/>
          </w:tcPr>
          <w:p w:rsidR="003D578A" w:rsidRPr="003D578A" w:rsidRDefault="003D578A" w:rsidP="00127BE1">
            <w:pPr>
              <w:spacing w:line="480" w:lineRule="auto"/>
              <w:contextualSpacing/>
              <w:rPr>
                <w:b/>
              </w:rPr>
            </w:pPr>
            <w:r w:rsidRPr="003D578A">
              <w:rPr>
                <w:b/>
              </w:rPr>
              <w:t>Grammar quiz</w:t>
            </w:r>
          </w:p>
        </w:tc>
        <w:tc>
          <w:tcPr>
            <w:tcW w:w="1566" w:type="dxa"/>
          </w:tcPr>
          <w:p w:rsidR="003D578A" w:rsidRPr="003D578A" w:rsidRDefault="003D578A" w:rsidP="00127BE1">
            <w:pPr>
              <w:spacing w:line="480" w:lineRule="auto"/>
              <w:contextualSpacing/>
              <w:rPr>
                <w:b/>
              </w:rPr>
            </w:pPr>
            <w:r w:rsidRPr="003D578A">
              <w:rPr>
                <w:b/>
              </w:rPr>
              <w:t>82</w:t>
            </w:r>
          </w:p>
        </w:tc>
        <w:tc>
          <w:tcPr>
            <w:tcW w:w="1623" w:type="dxa"/>
          </w:tcPr>
          <w:p w:rsidR="003D578A" w:rsidRPr="003D578A" w:rsidRDefault="003D578A" w:rsidP="00127BE1">
            <w:pPr>
              <w:spacing w:line="480" w:lineRule="auto"/>
              <w:contextualSpacing/>
              <w:rPr>
                <w:b/>
              </w:rPr>
            </w:pPr>
            <w:r w:rsidRPr="003D578A">
              <w:rPr>
                <w:b/>
              </w:rPr>
              <w:t>72</w:t>
            </w:r>
          </w:p>
        </w:tc>
        <w:tc>
          <w:tcPr>
            <w:tcW w:w="1570" w:type="dxa"/>
          </w:tcPr>
          <w:p w:rsidR="003D578A" w:rsidRPr="003D578A" w:rsidRDefault="003D578A" w:rsidP="00127BE1">
            <w:pPr>
              <w:spacing w:line="480" w:lineRule="auto"/>
              <w:contextualSpacing/>
              <w:rPr>
                <w:b/>
              </w:rPr>
            </w:pPr>
            <w:r w:rsidRPr="003D578A">
              <w:rPr>
                <w:b/>
              </w:rPr>
              <w:t>88</w:t>
            </w:r>
          </w:p>
        </w:tc>
        <w:tc>
          <w:tcPr>
            <w:tcW w:w="1688" w:type="dxa"/>
          </w:tcPr>
          <w:p w:rsidR="003D578A" w:rsidRPr="003D578A" w:rsidRDefault="000B1CD6" w:rsidP="00127BE1">
            <w:pPr>
              <w:spacing w:line="480" w:lineRule="auto"/>
              <w:contextualSpacing/>
              <w:rPr>
                <w:b/>
              </w:rPr>
            </w:pPr>
            <w:r>
              <w:rPr>
                <w:b/>
              </w:rPr>
              <w:t>14</w:t>
            </w:r>
          </w:p>
        </w:tc>
      </w:tr>
      <w:tr w:rsidR="003D578A" w:rsidRPr="00F0590A" w:rsidTr="003D578A">
        <w:tc>
          <w:tcPr>
            <w:tcW w:w="1402" w:type="dxa"/>
          </w:tcPr>
          <w:p w:rsidR="003D578A" w:rsidRDefault="003D578A" w:rsidP="00127BE1">
            <w:pPr>
              <w:spacing w:line="480" w:lineRule="auto"/>
              <w:contextualSpacing/>
            </w:pPr>
            <w:r>
              <w:t>Low performing</w:t>
            </w:r>
          </w:p>
        </w:tc>
        <w:tc>
          <w:tcPr>
            <w:tcW w:w="1727" w:type="dxa"/>
          </w:tcPr>
          <w:p w:rsidR="003D578A" w:rsidRDefault="003D578A" w:rsidP="00127BE1">
            <w:pPr>
              <w:spacing w:line="480" w:lineRule="auto"/>
              <w:contextualSpacing/>
            </w:pPr>
            <w:r>
              <w:t>Grammar quiz</w:t>
            </w:r>
          </w:p>
        </w:tc>
        <w:tc>
          <w:tcPr>
            <w:tcW w:w="1566" w:type="dxa"/>
          </w:tcPr>
          <w:p w:rsidR="003D578A" w:rsidRDefault="003D578A" w:rsidP="00127BE1">
            <w:pPr>
              <w:spacing w:line="480" w:lineRule="auto"/>
              <w:contextualSpacing/>
            </w:pPr>
            <w:r>
              <w:t>76</w:t>
            </w:r>
          </w:p>
        </w:tc>
        <w:tc>
          <w:tcPr>
            <w:tcW w:w="1623" w:type="dxa"/>
          </w:tcPr>
          <w:p w:rsidR="003D578A" w:rsidRDefault="003D578A" w:rsidP="00127BE1">
            <w:pPr>
              <w:spacing w:line="480" w:lineRule="auto"/>
              <w:contextualSpacing/>
            </w:pPr>
            <w:r>
              <w:t>80</w:t>
            </w:r>
          </w:p>
        </w:tc>
        <w:tc>
          <w:tcPr>
            <w:tcW w:w="1570" w:type="dxa"/>
          </w:tcPr>
          <w:p w:rsidR="003D578A" w:rsidRDefault="003D578A" w:rsidP="00127BE1">
            <w:pPr>
              <w:spacing w:line="480" w:lineRule="auto"/>
              <w:contextualSpacing/>
            </w:pPr>
            <w:r>
              <w:t>64</w:t>
            </w:r>
          </w:p>
        </w:tc>
        <w:tc>
          <w:tcPr>
            <w:tcW w:w="1688" w:type="dxa"/>
          </w:tcPr>
          <w:p w:rsidR="003D578A" w:rsidRPr="00F0590A" w:rsidRDefault="00AB7FBB" w:rsidP="00127BE1">
            <w:pPr>
              <w:spacing w:line="480" w:lineRule="auto"/>
              <w:contextualSpacing/>
            </w:pPr>
            <w:r>
              <w:t>11</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High performing</w:t>
            </w:r>
          </w:p>
        </w:tc>
        <w:tc>
          <w:tcPr>
            <w:tcW w:w="1727" w:type="dxa"/>
          </w:tcPr>
          <w:p w:rsidR="003D578A" w:rsidRPr="003D578A" w:rsidRDefault="003D578A" w:rsidP="00127BE1">
            <w:pPr>
              <w:spacing w:line="480" w:lineRule="auto"/>
              <w:contextualSpacing/>
              <w:rPr>
                <w:b/>
              </w:rPr>
            </w:pPr>
            <w:r w:rsidRPr="003D578A">
              <w:rPr>
                <w:b/>
              </w:rPr>
              <w:t>Writer’s Workshop</w:t>
            </w:r>
          </w:p>
        </w:tc>
        <w:tc>
          <w:tcPr>
            <w:tcW w:w="1566" w:type="dxa"/>
          </w:tcPr>
          <w:p w:rsidR="003D578A" w:rsidRPr="003D578A" w:rsidRDefault="003D578A" w:rsidP="00127BE1">
            <w:pPr>
              <w:spacing w:line="480" w:lineRule="auto"/>
              <w:contextualSpacing/>
              <w:rPr>
                <w:b/>
              </w:rPr>
            </w:pPr>
            <w:r w:rsidRPr="003D578A">
              <w:rPr>
                <w:b/>
              </w:rPr>
              <w:t>100</w:t>
            </w:r>
          </w:p>
        </w:tc>
        <w:tc>
          <w:tcPr>
            <w:tcW w:w="1623" w:type="dxa"/>
          </w:tcPr>
          <w:p w:rsidR="003D578A" w:rsidRPr="003D578A" w:rsidRDefault="003D578A" w:rsidP="00127BE1">
            <w:pPr>
              <w:spacing w:line="480" w:lineRule="auto"/>
              <w:contextualSpacing/>
              <w:rPr>
                <w:b/>
              </w:rPr>
            </w:pPr>
            <w:r w:rsidRPr="003D578A">
              <w:rPr>
                <w:b/>
              </w:rPr>
              <w:t>100</w:t>
            </w:r>
          </w:p>
        </w:tc>
        <w:tc>
          <w:tcPr>
            <w:tcW w:w="1570" w:type="dxa"/>
          </w:tcPr>
          <w:p w:rsidR="003D578A" w:rsidRPr="003D578A" w:rsidRDefault="003D578A" w:rsidP="00127BE1">
            <w:pPr>
              <w:spacing w:line="480" w:lineRule="auto"/>
              <w:contextualSpacing/>
              <w:rPr>
                <w:b/>
              </w:rPr>
            </w:pPr>
            <w:r w:rsidRPr="003D578A">
              <w:rPr>
                <w:b/>
              </w:rPr>
              <w:t>100</w:t>
            </w:r>
          </w:p>
        </w:tc>
        <w:tc>
          <w:tcPr>
            <w:tcW w:w="1688" w:type="dxa"/>
          </w:tcPr>
          <w:p w:rsidR="003D578A" w:rsidRPr="003D578A" w:rsidRDefault="00FA530F" w:rsidP="00127BE1">
            <w:pPr>
              <w:spacing w:line="480" w:lineRule="auto"/>
              <w:contextualSpacing/>
              <w:rPr>
                <w:b/>
              </w:rPr>
            </w:pPr>
            <w:r>
              <w:rPr>
                <w:b/>
              </w:rPr>
              <w:t>0</w:t>
            </w:r>
          </w:p>
        </w:tc>
      </w:tr>
      <w:tr w:rsidR="003D578A" w:rsidRPr="00F0590A" w:rsidTr="003D578A">
        <w:tc>
          <w:tcPr>
            <w:tcW w:w="1402" w:type="dxa"/>
          </w:tcPr>
          <w:p w:rsidR="003D578A" w:rsidRDefault="003D578A" w:rsidP="00127BE1">
            <w:pPr>
              <w:spacing w:line="480" w:lineRule="auto"/>
              <w:contextualSpacing/>
            </w:pPr>
            <w:r>
              <w:t>Low performing</w:t>
            </w:r>
          </w:p>
        </w:tc>
        <w:tc>
          <w:tcPr>
            <w:tcW w:w="1727" w:type="dxa"/>
          </w:tcPr>
          <w:p w:rsidR="003D578A" w:rsidRDefault="003D578A" w:rsidP="00127BE1">
            <w:pPr>
              <w:spacing w:line="480" w:lineRule="auto"/>
              <w:contextualSpacing/>
            </w:pPr>
            <w:r>
              <w:t>Writer’s Workshop</w:t>
            </w:r>
          </w:p>
        </w:tc>
        <w:tc>
          <w:tcPr>
            <w:tcW w:w="1566" w:type="dxa"/>
          </w:tcPr>
          <w:p w:rsidR="003D578A" w:rsidRDefault="003D578A" w:rsidP="00127BE1">
            <w:pPr>
              <w:spacing w:line="480" w:lineRule="auto"/>
              <w:contextualSpacing/>
            </w:pPr>
            <w:r>
              <w:t>96</w:t>
            </w:r>
          </w:p>
        </w:tc>
        <w:tc>
          <w:tcPr>
            <w:tcW w:w="1623" w:type="dxa"/>
          </w:tcPr>
          <w:p w:rsidR="003D578A" w:rsidRDefault="003D578A" w:rsidP="00127BE1">
            <w:pPr>
              <w:spacing w:line="480" w:lineRule="auto"/>
              <w:contextualSpacing/>
            </w:pPr>
            <w:r>
              <w:t>90</w:t>
            </w:r>
          </w:p>
        </w:tc>
        <w:tc>
          <w:tcPr>
            <w:tcW w:w="1570" w:type="dxa"/>
          </w:tcPr>
          <w:p w:rsidR="003D578A" w:rsidRDefault="003D578A" w:rsidP="00127BE1">
            <w:pPr>
              <w:spacing w:line="480" w:lineRule="auto"/>
              <w:contextualSpacing/>
            </w:pPr>
            <w:r>
              <w:t>100</w:t>
            </w:r>
          </w:p>
        </w:tc>
        <w:tc>
          <w:tcPr>
            <w:tcW w:w="1688" w:type="dxa"/>
          </w:tcPr>
          <w:p w:rsidR="003D578A" w:rsidRPr="00F0590A" w:rsidRDefault="00DE64F3" w:rsidP="00127BE1">
            <w:pPr>
              <w:spacing w:line="480" w:lineRule="auto"/>
              <w:contextualSpacing/>
            </w:pPr>
            <w:r>
              <w:t>7</w:t>
            </w:r>
          </w:p>
        </w:tc>
      </w:tr>
      <w:tr w:rsidR="003D578A" w:rsidRPr="00F0590A" w:rsidTr="003D578A">
        <w:tc>
          <w:tcPr>
            <w:tcW w:w="1402" w:type="dxa"/>
          </w:tcPr>
          <w:p w:rsidR="003D578A" w:rsidRPr="003D578A" w:rsidRDefault="003D578A" w:rsidP="00127BE1">
            <w:pPr>
              <w:spacing w:line="480" w:lineRule="auto"/>
              <w:contextualSpacing/>
              <w:rPr>
                <w:b/>
              </w:rPr>
            </w:pPr>
            <w:r w:rsidRPr="003D578A">
              <w:rPr>
                <w:b/>
              </w:rPr>
              <w:t xml:space="preserve">High </w:t>
            </w:r>
            <w:r w:rsidRPr="003D578A">
              <w:rPr>
                <w:b/>
              </w:rPr>
              <w:lastRenderedPageBreak/>
              <w:t>performing</w:t>
            </w:r>
          </w:p>
        </w:tc>
        <w:tc>
          <w:tcPr>
            <w:tcW w:w="1727" w:type="dxa"/>
          </w:tcPr>
          <w:p w:rsidR="003D578A" w:rsidRPr="003D578A" w:rsidRDefault="003D578A" w:rsidP="00127BE1">
            <w:pPr>
              <w:spacing w:line="480" w:lineRule="auto"/>
              <w:contextualSpacing/>
              <w:rPr>
                <w:b/>
              </w:rPr>
            </w:pPr>
            <w:r w:rsidRPr="003D578A">
              <w:rPr>
                <w:b/>
              </w:rPr>
              <w:lastRenderedPageBreak/>
              <w:t xml:space="preserve">Summative </w:t>
            </w:r>
            <w:r w:rsidRPr="003D578A">
              <w:rPr>
                <w:b/>
              </w:rPr>
              <w:lastRenderedPageBreak/>
              <w:t>assessment</w:t>
            </w:r>
          </w:p>
        </w:tc>
        <w:tc>
          <w:tcPr>
            <w:tcW w:w="1566" w:type="dxa"/>
          </w:tcPr>
          <w:p w:rsidR="003D578A" w:rsidRPr="003D578A" w:rsidRDefault="003D578A" w:rsidP="00127BE1">
            <w:pPr>
              <w:spacing w:line="480" w:lineRule="auto"/>
              <w:contextualSpacing/>
              <w:rPr>
                <w:b/>
              </w:rPr>
            </w:pPr>
            <w:r w:rsidRPr="003D578A">
              <w:rPr>
                <w:b/>
              </w:rPr>
              <w:lastRenderedPageBreak/>
              <w:t>85</w:t>
            </w:r>
          </w:p>
        </w:tc>
        <w:tc>
          <w:tcPr>
            <w:tcW w:w="1623" w:type="dxa"/>
          </w:tcPr>
          <w:p w:rsidR="003D578A" w:rsidRPr="003D578A" w:rsidRDefault="003D578A" w:rsidP="00127BE1">
            <w:pPr>
              <w:spacing w:line="480" w:lineRule="auto"/>
              <w:contextualSpacing/>
              <w:rPr>
                <w:b/>
              </w:rPr>
            </w:pPr>
            <w:r w:rsidRPr="003D578A">
              <w:rPr>
                <w:b/>
              </w:rPr>
              <w:t>86</w:t>
            </w:r>
          </w:p>
        </w:tc>
        <w:tc>
          <w:tcPr>
            <w:tcW w:w="1570" w:type="dxa"/>
          </w:tcPr>
          <w:p w:rsidR="003D578A" w:rsidRPr="003D578A" w:rsidRDefault="003D578A" w:rsidP="00127BE1">
            <w:pPr>
              <w:spacing w:line="480" w:lineRule="auto"/>
              <w:contextualSpacing/>
              <w:rPr>
                <w:b/>
              </w:rPr>
            </w:pPr>
            <w:r w:rsidRPr="003D578A">
              <w:rPr>
                <w:b/>
              </w:rPr>
              <w:t>83</w:t>
            </w:r>
          </w:p>
        </w:tc>
        <w:tc>
          <w:tcPr>
            <w:tcW w:w="1688" w:type="dxa"/>
          </w:tcPr>
          <w:p w:rsidR="003D578A" w:rsidRPr="003D578A" w:rsidRDefault="007E72B5" w:rsidP="00127BE1">
            <w:pPr>
              <w:spacing w:line="480" w:lineRule="auto"/>
              <w:contextualSpacing/>
              <w:rPr>
                <w:b/>
              </w:rPr>
            </w:pPr>
            <w:r>
              <w:rPr>
                <w:b/>
              </w:rPr>
              <w:t>3</w:t>
            </w:r>
          </w:p>
        </w:tc>
      </w:tr>
      <w:tr w:rsidR="003D578A" w:rsidRPr="00F0590A" w:rsidTr="003D578A">
        <w:tc>
          <w:tcPr>
            <w:tcW w:w="1402" w:type="dxa"/>
          </w:tcPr>
          <w:p w:rsidR="003D578A" w:rsidRDefault="003D578A" w:rsidP="00127BE1">
            <w:pPr>
              <w:spacing w:line="480" w:lineRule="auto"/>
              <w:contextualSpacing/>
            </w:pPr>
            <w:r>
              <w:lastRenderedPageBreak/>
              <w:t>Low performing</w:t>
            </w:r>
          </w:p>
        </w:tc>
        <w:tc>
          <w:tcPr>
            <w:tcW w:w="1727" w:type="dxa"/>
          </w:tcPr>
          <w:p w:rsidR="003D578A" w:rsidRDefault="003D578A" w:rsidP="00127BE1">
            <w:pPr>
              <w:spacing w:line="480" w:lineRule="auto"/>
              <w:contextualSpacing/>
            </w:pPr>
            <w:r>
              <w:t>Summative assessment</w:t>
            </w:r>
          </w:p>
        </w:tc>
        <w:tc>
          <w:tcPr>
            <w:tcW w:w="1566" w:type="dxa"/>
          </w:tcPr>
          <w:p w:rsidR="003D578A" w:rsidRDefault="003D578A" w:rsidP="00127BE1">
            <w:pPr>
              <w:spacing w:line="480" w:lineRule="auto"/>
              <w:contextualSpacing/>
            </w:pPr>
            <w:r>
              <w:t>82</w:t>
            </w:r>
          </w:p>
        </w:tc>
        <w:tc>
          <w:tcPr>
            <w:tcW w:w="1623" w:type="dxa"/>
          </w:tcPr>
          <w:p w:rsidR="003D578A" w:rsidRDefault="003D578A" w:rsidP="00127BE1">
            <w:pPr>
              <w:spacing w:line="480" w:lineRule="auto"/>
              <w:contextualSpacing/>
            </w:pPr>
            <w:r>
              <w:t>83</w:t>
            </w:r>
          </w:p>
        </w:tc>
        <w:tc>
          <w:tcPr>
            <w:tcW w:w="1570" w:type="dxa"/>
          </w:tcPr>
          <w:p w:rsidR="003D578A" w:rsidRDefault="003D578A" w:rsidP="00127BE1">
            <w:pPr>
              <w:spacing w:line="480" w:lineRule="auto"/>
              <w:contextualSpacing/>
            </w:pPr>
            <w:r>
              <w:t>82</w:t>
            </w:r>
          </w:p>
        </w:tc>
        <w:tc>
          <w:tcPr>
            <w:tcW w:w="1688" w:type="dxa"/>
          </w:tcPr>
          <w:p w:rsidR="003D578A" w:rsidRPr="00F0590A" w:rsidRDefault="00D030FF" w:rsidP="00127BE1">
            <w:pPr>
              <w:spacing w:line="480" w:lineRule="auto"/>
              <w:contextualSpacing/>
            </w:pPr>
            <w:r>
              <w:t>1</w:t>
            </w:r>
          </w:p>
        </w:tc>
      </w:tr>
    </w:tbl>
    <w:p w:rsidR="00582C1C" w:rsidRPr="004119D3" w:rsidRDefault="00582C1C" w:rsidP="00127BE1">
      <w:pPr>
        <w:spacing w:line="480" w:lineRule="auto"/>
        <w:contextualSpacing/>
      </w:pPr>
    </w:p>
    <w:p w:rsidR="006A4D2D" w:rsidRPr="0067501F" w:rsidRDefault="00643FAE" w:rsidP="00127BE1">
      <w:pPr>
        <w:numPr>
          <w:ilvl w:val="0"/>
          <w:numId w:val="3"/>
        </w:numPr>
        <w:spacing w:line="480" w:lineRule="auto"/>
        <w:contextualSpacing/>
        <w:rPr>
          <w:b/>
          <w:i/>
        </w:rPr>
      </w:pPr>
      <w:r w:rsidRPr="006C2818">
        <w:rPr>
          <w:b/>
          <w:i/>
        </w:rPr>
        <w:t xml:space="preserve">Two Individuals: </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6A4D2D" w:rsidTr="006A4D2D">
        <w:tc>
          <w:tcPr>
            <w:tcW w:w="1368" w:type="dxa"/>
          </w:tcPr>
          <w:p w:rsidR="006A4D2D" w:rsidRPr="006A4D2D" w:rsidRDefault="006A4D2D" w:rsidP="00127BE1">
            <w:pPr>
              <w:spacing w:line="480" w:lineRule="auto"/>
              <w:contextualSpacing/>
            </w:pPr>
          </w:p>
        </w:tc>
        <w:tc>
          <w:tcPr>
            <w:tcW w:w="1368" w:type="dxa"/>
          </w:tcPr>
          <w:p w:rsidR="006A4D2D" w:rsidRPr="006A4D2D" w:rsidRDefault="006A4D2D" w:rsidP="00127BE1">
            <w:pPr>
              <w:spacing w:line="480" w:lineRule="auto"/>
              <w:contextualSpacing/>
            </w:pPr>
            <w:r w:rsidRPr="006A4D2D">
              <w:t>Pre-assessment</w:t>
            </w:r>
          </w:p>
        </w:tc>
        <w:tc>
          <w:tcPr>
            <w:tcW w:w="1368" w:type="dxa"/>
          </w:tcPr>
          <w:p w:rsidR="006A4D2D" w:rsidRPr="006A4D2D" w:rsidRDefault="006A4D2D" w:rsidP="00127BE1">
            <w:pPr>
              <w:spacing w:line="480" w:lineRule="auto"/>
              <w:contextualSpacing/>
            </w:pPr>
            <w:r w:rsidRPr="006A4D2D">
              <w:t>Reading quiz #1</w:t>
            </w:r>
          </w:p>
        </w:tc>
        <w:tc>
          <w:tcPr>
            <w:tcW w:w="1368" w:type="dxa"/>
          </w:tcPr>
          <w:p w:rsidR="006A4D2D" w:rsidRPr="006A4D2D" w:rsidRDefault="006A4D2D" w:rsidP="00127BE1">
            <w:pPr>
              <w:spacing w:line="480" w:lineRule="auto"/>
              <w:contextualSpacing/>
            </w:pPr>
            <w:r w:rsidRPr="006A4D2D">
              <w:t>Reading quiz #2</w:t>
            </w:r>
          </w:p>
        </w:tc>
        <w:tc>
          <w:tcPr>
            <w:tcW w:w="1368" w:type="dxa"/>
          </w:tcPr>
          <w:p w:rsidR="006A4D2D" w:rsidRPr="006A4D2D" w:rsidRDefault="006A4D2D" w:rsidP="00127BE1">
            <w:pPr>
              <w:spacing w:line="480" w:lineRule="auto"/>
              <w:contextualSpacing/>
            </w:pPr>
            <w:r>
              <w:t>Grammar quiz</w:t>
            </w:r>
          </w:p>
        </w:tc>
        <w:tc>
          <w:tcPr>
            <w:tcW w:w="1368" w:type="dxa"/>
          </w:tcPr>
          <w:p w:rsidR="006A4D2D" w:rsidRPr="006A4D2D" w:rsidRDefault="006A4D2D" w:rsidP="00127BE1">
            <w:pPr>
              <w:spacing w:line="480" w:lineRule="auto"/>
              <w:contextualSpacing/>
            </w:pPr>
            <w:r>
              <w:t>Writer’s Workshop</w:t>
            </w:r>
          </w:p>
        </w:tc>
        <w:tc>
          <w:tcPr>
            <w:tcW w:w="1368" w:type="dxa"/>
          </w:tcPr>
          <w:p w:rsidR="006A4D2D" w:rsidRPr="006A4D2D" w:rsidRDefault="006A4D2D" w:rsidP="00127BE1">
            <w:pPr>
              <w:spacing w:line="480" w:lineRule="auto"/>
              <w:contextualSpacing/>
            </w:pPr>
            <w:r>
              <w:t>Summative assessment</w:t>
            </w:r>
          </w:p>
        </w:tc>
      </w:tr>
      <w:tr w:rsidR="006A4D2D" w:rsidTr="006A4D2D">
        <w:tc>
          <w:tcPr>
            <w:tcW w:w="1368" w:type="dxa"/>
          </w:tcPr>
          <w:p w:rsidR="006A4D2D" w:rsidRPr="006A4D2D" w:rsidRDefault="006A4D2D" w:rsidP="00127BE1">
            <w:pPr>
              <w:spacing w:line="480" w:lineRule="auto"/>
              <w:contextualSpacing/>
            </w:pPr>
            <w:r w:rsidRPr="006A4D2D">
              <w:t>Student A</w:t>
            </w:r>
          </w:p>
        </w:tc>
        <w:tc>
          <w:tcPr>
            <w:tcW w:w="1368" w:type="dxa"/>
          </w:tcPr>
          <w:p w:rsidR="006A4D2D" w:rsidRPr="006A4D2D" w:rsidRDefault="006A4D2D" w:rsidP="00127BE1">
            <w:pPr>
              <w:spacing w:line="480" w:lineRule="auto"/>
              <w:contextualSpacing/>
            </w:pPr>
            <w:r>
              <w:t>70</w:t>
            </w:r>
          </w:p>
        </w:tc>
        <w:tc>
          <w:tcPr>
            <w:tcW w:w="1368" w:type="dxa"/>
          </w:tcPr>
          <w:p w:rsidR="006A4D2D" w:rsidRPr="006A4D2D" w:rsidRDefault="00272DA2" w:rsidP="00127BE1">
            <w:pPr>
              <w:spacing w:line="480" w:lineRule="auto"/>
              <w:contextualSpacing/>
            </w:pPr>
            <w:r>
              <w:t>90</w:t>
            </w:r>
          </w:p>
        </w:tc>
        <w:tc>
          <w:tcPr>
            <w:tcW w:w="1368" w:type="dxa"/>
          </w:tcPr>
          <w:p w:rsidR="006A4D2D" w:rsidRPr="006A4D2D" w:rsidRDefault="006A4D2D" w:rsidP="00127BE1">
            <w:pPr>
              <w:spacing w:line="480" w:lineRule="auto"/>
              <w:contextualSpacing/>
            </w:pPr>
            <w:r>
              <w:t>100</w:t>
            </w:r>
          </w:p>
        </w:tc>
        <w:tc>
          <w:tcPr>
            <w:tcW w:w="1368" w:type="dxa"/>
          </w:tcPr>
          <w:p w:rsidR="006A4D2D" w:rsidRPr="006A4D2D" w:rsidRDefault="00272DA2" w:rsidP="00127BE1">
            <w:pPr>
              <w:spacing w:line="480" w:lineRule="auto"/>
              <w:contextualSpacing/>
            </w:pPr>
            <w:r>
              <w:t>100</w:t>
            </w:r>
          </w:p>
        </w:tc>
        <w:tc>
          <w:tcPr>
            <w:tcW w:w="1368" w:type="dxa"/>
          </w:tcPr>
          <w:p w:rsidR="006A4D2D" w:rsidRPr="006A4D2D" w:rsidRDefault="006A4D2D" w:rsidP="00127BE1">
            <w:pPr>
              <w:spacing w:line="480" w:lineRule="auto"/>
              <w:contextualSpacing/>
            </w:pPr>
            <w:r>
              <w:t>100</w:t>
            </w:r>
          </w:p>
        </w:tc>
        <w:tc>
          <w:tcPr>
            <w:tcW w:w="1368" w:type="dxa"/>
          </w:tcPr>
          <w:p w:rsidR="006A4D2D" w:rsidRPr="006A4D2D" w:rsidRDefault="00272DA2" w:rsidP="00127BE1">
            <w:pPr>
              <w:spacing w:line="480" w:lineRule="auto"/>
              <w:contextualSpacing/>
            </w:pPr>
            <w:r>
              <w:t>88</w:t>
            </w:r>
          </w:p>
        </w:tc>
      </w:tr>
      <w:tr w:rsidR="006A4D2D" w:rsidTr="006A4D2D">
        <w:tc>
          <w:tcPr>
            <w:tcW w:w="1368" w:type="dxa"/>
          </w:tcPr>
          <w:p w:rsidR="006A4D2D" w:rsidRPr="006A4D2D" w:rsidRDefault="006A4D2D" w:rsidP="00127BE1">
            <w:pPr>
              <w:spacing w:line="480" w:lineRule="auto"/>
              <w:contextualSpacing/>
            </w:pPr>
            <w:r w:rsidRPr="006A4D2D">
              <w:t>Student B</w:t>
            </w:r>
          </w:p>
        </w:tc>
        <w:tc>
          <w:tcPr>
            <w:tcW w:w="1368" w:type="dxa"/>
          </w:tcPr>
          <w:p w:rsidR="006A4D2D" w:rsidRPr="006A4D2D" w:rsidRDefault="00272DA2" w:rsidP="00127BE1">
            <w:pPr>
              <w:spacing w:line="480" w:lineRule="auto"/>
              <w:contextualSpacing/>
            </w:pPr>
            <w:r>
              <w:t>50</w:t>
            </w:r>
          </w:p>
        </w:tc>
        <w:tc>
          <w:tcPr>
            <w:tcW w:w="1368" w:type="dxa"/>
          </w:tcPr>
          <w:p w:rsidR="006A4D2D" w:rsidRPr="006A4D2D" w:rsidRDefault="006A4D2D" w:rsidP="00127BE1">
            <w:pPr>
              <w:spacing w:line="480" w:lineRule="auto"/>
              <w:contextualSpacing/>
            </w:pPr>
            <w:r>
              <w:t>0</w:t>
            </w:r>
          </w:p>
        </w:tc>
        <w:tc>
          <w:tcPr>
            <w:tcW w:w="1368" w:type="dxa"/>
          </w:tcPr>
          <w:p w:rsidR="006A4D2D" w:rsidRPr="006A4D2D" w:rsidRDefault="00272DA2" w:rsidP="00127BE1">
            <w:pPr>
              <w:spacing w:line="480" w:lineRule="auto"/>
              <w:contextualSpacing/>
            </w:pPr>
            <w:r>
              <w:t>60</w:t>
            </w:r>
          </w:p>
        </w:tc>
        <w:tc>
          <w:tcPr>
            <w:tcW w:w="1368" w:type="dxa"/>
          </w:tcPr>
          <w:p w:rsidR="006A4D2D" w:rsidRPr="006A4D2D" w:rsidRDefault="00272DA2" w:rsidP="00127BE1">
            <w:pPr>
              <w:spacing w:line="480" w:lineRule="auto"/>
              <w:contextualSpacing/>
            </w:pPr>
            <w:r>
              <w:t>72</w:t>
            </w:r>
          </w:p>
        </w:tc>
        <w:tc>
          <w:tcPr>
            <w:tcW w:w="1368" w:type="dxa"/>
          </w:tcPr>
          <w:p w:rsidR="006A4D2D" w:rsidRPr="006A4D2D" w:rsidRDefault="006A4D2D" w:rsidP="00127BE1">
            <w:pPr>
              <w:spacing w:line="480" w:lineRule="auto"/>
              <w:contextualSpacing/>
            </w:pPr>
            <w:r>
              <w:t>100</w:t>
            </w:r>
          </w:p>
        </w:tc>
        <w:tc>
          <w:tcPr>
            <w:tcW w:w="1368" w:type="dxa"/>
          </w:tcPr>
          <w:p w:rsidR="006A4D2D" w:rsidRPr="006A4D2D" w:rsidRDefault="00272DA2" w:rsidP="00127BE1">
            <w:pPr>
              <w:spacing w:line="480" w:lineRule="auto"/>
              <w:contextualSpacing/>
            </w:pPr>
            <w:r>
              <w:t>80</w:t>
            </w:r>
          </w:p>
        </w:tc>
      </w:tr>
    </w:tbl>
    <w:p w:rsidR="00782458" w:rsidRDefault="00782458" w:rsidP="00127BE1">
      <w:pPr>
        <w:spacing w:line="480" w:lineRule="auto"/>
        <w:contextualSpacing/>
      </w:pPr>
    </w:p>
    <w:p w:rsidR="00643FAE" w:rsidRPr="0067501F" w:rsidRDefault="00782458" w:rsidP="00127BE1">
      <w:pPr>
        <w:spacing w:line="480" w:lineRule="auto"/>
        <w:contextualSpacing/>
        <w:rPr>
          <w:b/>
        </w:rPr>
      </w:pPr>
      <w:r w:rsidRPr="006C2818">
        <w:rPr>
          <w:b/>
        </w:rPr>
        <w:t>Reflection</w:t>
      </w:r>
    </w:p>
    <w:p w:rsidR="00643FAE" w:rsidRPr="006C2818" w:rsidRDefault="00643FAE" w:rsidP="0067501F">
      <w:pPr>
        <w:spacing w:line="480" w:lineRule="auto"/>
        <w:contextualSpacing/>
        <w:rPr>
          <w:b/>
          <w:i/>
        </w:rPr>
      </w:pPr>
      <w:r w:rsidRPr="006C2818">
        <w:rPr>
          <w:b/>
          <w:bCs/>
          <w:i/>
        </w:rPr>
        <w:t>3. Reflection on the Data</w:t>
      </w:r>
    </w:p>
    <w:p w:rsidR="00272DA2" w:rsidRDefault="00272DA2" w:rsidP="00154F3C">
      <w:pPr>
        <w:autoSpaceDE w:val="0"/>
        <w:autoSpaceDN w:val="0"/>
        <w:adjustRightInd w:val="0"/>
        <w:spacing w:line="480" w:lineRule="auto"/>
        <w:ind w:firstLine="720"/>
        <w:contextualSpacing/>
      </w:pPr>
      <w:r>
        <w:t xml:space="preserve">The first thing I notice is that there is not much difference between the scores across the board on the pre-assessment. </w:t>
      </w:r>
      <w:r w:rsidR="001D058F">
        <w:t>However, the only scores students could receive on this assignment were 100, 70, or 50. No students received 100, and all but two students received 70s. As for the first reading quiz,</w:t>
      </w:r>
      <w:r>
        <w:t xml:space="preserve"> the difference between the class’s </w:t>
      </w:r>
      <w:proofErr w:type="gramStart"/>
      <w:r>
        <w:t>average</w:t>
      </w:r>
      <w:proofErr w:type="gramEnd"/>
      <w:r>
        <w:t xml:space="preserve"> on the first quiz compared to the sub-groups. The high performers scored 8 points higher than the class average, while the low performers scored 17 poin</w:t>
      </w:r>
      <w:r w:rsidR="007A3F8F">
        <w:t xml:space="preserve">ts lower. In addition, the high </w:t>
      </w:r>
      <w:r>
        <w:t>performing stu</w:t>
      </w:r>
      <w:r w:rsidR="001D058F">
        <w:t>dent I chose to analyze scored 3</w:t>
      </w:r>
      <w:r>
        <w:t xml:space="preserve">3 points higher </w:t>
      </w:r>
      <w:r w:rsidR="007A3F8F">
        <w:t xml:space="preserve">than the average, while the low </w:t>
      </w:r>
      <w:r>
        <w:t xml:space="preserve">performing student chose not to answer any questions. On the next quiz, the high performing group scored 3 points higher than the class average, but the low performing group scored 7 points lower. </w:t>
      </w:r>
      <w:r w:rsidR="007A3F8F">
        <w:t xml:space="preserve">The high </w:t>
      </w:r>
      <w:r w:rsidR="001D058F">
        <w:t>performing student scored 10 points higher than the average, while the low performing student scored 30 points lower.</w:t>
      </w:r>
    </w:p>
    <w:p w:rsidR="00272DA2" w:rsidRDefault="00272DA2" w:rsidP="00154F3C">
      <w:pPr>
        <w:autoSpaceDE w:val="0"/>
        <w:autoSpaceDN w:val="0"/>
        <w:adjustRightInd w:val="0"/>
        <w:spacing w:line="480" w:lineRule="auto"/>
        <w:ind w:firstLine="720"/>
        <w:contextualSpacing/>
      </w:pPr>
      <w:r>
        <w:lastRenderedPageBreak/>
        <w:t xml:space="preserve">There is also </w:t>
      </w:r>
      <w:r w:rsidR="001D058F">
        <w:t>some</w:t>
      </w:r>
      <w:r>
        <w:t xml:space="preserve"> discrepancy between the scores on the grammar quiz—the class average was an 81, and the high performing group only scored 1 point better. However, the low performing group scored 5 points lower. The h</w:t>
      </w:r>
      <w:r w:rsidR="001D058F">
        <w:t xml:space="preserve">igh performing student scored 19 points higher </w:t>
      </w:r>
      <w:r w:rsidR="007A3F8F">
        <w:t xml:space="preserve">than the average, while the low </w:t>
      </w:r>
      <w:r w:rsidR="001D058F">
        <w:t xml:space="preserve">performing student scored 9 points lower. However, the scores for the Writer’s Workshop again even out across the board, with the only slight difference </w:t>
      </w:r>
      <w:r w:rsidR="007A3F8F">
        <w:t xml:space="preserve">being that the low </w:t>
      </w:r>
      <w:r w:rsidR="001D058F">
        <w:t>performing group scored 3 points lower than the class average. This was a participation grade (due to an issue with previous activities), so students could only receive 100, 80, or 60. All but one student (my low performer) scored 100.</w:t>
      </w:r>
    </w:p>
    <w:p w:rsidR="001D058F" w:rsidRDefault="001D058F" w:rsidP="00154F3C">
      <w:pPr>
        <w:autoSpaceDE w:val="0"/>
        <w:autoSpaceDN w:val="0"/>
        <w:adjustRightInd w:val="0"/>
        <w:spacing w:line="480" w:lineRule="auto"/>
        <w:ind w:firstLine="720"/>
        <w:contextualSpacing/>
      </w:pPr>
      <w:r>
        <w:t>Finally, there is not much of a difference for the summative assessment. The high performing group scored 1 point higher than the class average, while the low performing group only scored 2 points lower. However, the high performing individual scored 4 poin</w:t>
      </w:r>
      <w:r w:rsidR="007A3F8F">
        <w:t xml:space="preserve">ts higher and the low </w:t>
      </w:r>
      <w:r>
        <w:t>performing student scored 4 points lower. It’s interesting to compare the pre-assessment with the summative assessment: the class average gained 16 points, while the high and low performing groups both gained 16 points, as well. The high performing student scored 18 points higher, and the low performing student scored 30 points higher.</w:t>
      </w:r>
    </w:p>
    <w:p w:rsidR="004D26F5" w:rsidRDefault="004D26F5" w:rsidP="00154F3C">
      <w:pPr>
        <w:autoSpaceDE w:val="0"/>
        <w:autoSpaceDN w:val="0"/>
        <w:adjustRightInd w:val="0"/>
        <w:spacing w:line="480" w:lineRule="auto"/>
        <w:ind w:firstLine="720"/>
        <w:contextualSpacing/>
      </w:pPr>
      <w:r>
        <w:t>In the future, I would choose to score the Workshop differently. I had little say in setting up the rubric for this assignment; if it were up to me, it would still be a participation grade, but those who chose not to participate would have received a 50 instead of a 60, and those who chose to participate minimally would have received a 70 instead of an 80. This way, this assessment would have lined up with the scoring of the pre-assessment. Other than that, I’m very happy with the way these assessments turned out.</w:t>
      </w:r>
    </w:p>
    <w:p w:rsidR="004D26F5" w:rsidRDefault="004D26F5" w:rsidP="00154F3C">
      <w:pPr>
        <w:autoSpaceDE w:val="0"/>
        <w:autoSpaceDN w:val="0"/>
        <w:adjustRightInd w:val="0"/>
        <w:spacing w:line="480" w:lineRule="auto"/>
        <w:ind w:firstLine="720"/>
        <w:contextualSpacing/>
      </w:pPr>
      <w:r>
        <w:t xml:space="preserve">The reason I would have changed the possible scores to align with the above is because I don’t believe in rewarding students who are doing the minimal amount of work with a B. I </w:t>
      </w:r>
      <w:r>
        <w:lastRenderedPageBreak/>
        <w:t>believe in passing them, but just barely. In addition, I do not believe in giving students a 0 (as long as they show up and turn something in), but if students choose not to participate, the maximum they should receive is a 50.</w:t>
      </w:r>
    </w:p>
    <w:p w:rsidR="004D26F5" w:rsidRPr="0060570B" w:rsidRDefault="004D26F5" w:rsidP="00154F3C">
      <w:pPr>
        <w:autoSpaceDE w:val="0"/>
        <w:autoSpaceDN w:val="0"/>
        <w:adjustRightInd w:val="0"/>
        <w:spacing w:line="480" w:lineRule="auto"/>
        <w:ind w:firstLine="720"/>
        <w:contextualSpacing/>
      </w:pPr>
      <w:r>
        <w:t>In addition, I most likely would not allow students three options on the summative assessment, but again, this was not my decision. Perhaps two options would be okay, but three is too many. While there were</w:t>
      </w:r>
      <w:r w:rsidR="0060570B">
        <w:t xml:space="preserve"> some extenuating circumstances, what ended up happening with the final assessment was that students were given the option to completely forget about </w:t>
      </w:r>
      <w:r w:rsidR="0060570B">
        <w:rPr>
          <w:i/>
        </w:rPr>
        <w:t xml:space="preserve">The Catcher in the Rye, </w:t>
      </w:r>
      <w:r w:rsidR="0060570B">
        <w:t>the reason this unit took five weeks, and just write about a movie they had spent three days on. While the final outcome was the same—they had to understand what voice is—it appeared that the students were confused about the purpose of reading an entire novel with no assessment in the end, and rightfully so.</w:t>
      </w:r>
    </w:p>
    <w:p w:rsidR="004D26F5" w:rsidRDefault="004D26F5" w:rsidP="00154F3C">
      <w:pPr>
        <w:autoSpaceDE w:val="0"/>
        <w:autoSpaceDN w:val="0"/>
        <w:adjustRightInd w:val="0"/>
        <w:spacing w:line="480" w:lineRule="auto"/>
        <w:ind w:firstLine="720"/>
        <w:contextualSpacing/>
      </w:pPr>
      <w:r>
        <w:t>Allowing the students to use their books on the second reading quiz obviously allowed for a great change in the scores. While there were, of course, students who were not reading, allowing students to use their books (and giving them a strict time limit) still makes it obvious who read and who did not. However, the way the quizzes were set-up did require the students to recall pretty specific information from the novel that may or may not have remembered from their reading the night before. While I don’t believe this is a great form of assessment, I do believe it is necessary to “inspire” students to do their reading—which obviously does work, as the grades drastically improved.</w:t>
      </w:r>
      <w:r w:rsidR="006B1E33">
        <w:t xml:space="preserve"> I do believe this assessment taught students to take responsibility.</w:t>
      </w:r>
    </w:p>
    <w:p w:rsidR="004D26F5" w:rsidRDefault="004D26F5" w:rsidP="00154F3C">
      <w:pPr>
        <w:autoSpaceDE w:val="0"/>
        <w:autoSpaceDN w:val="0"/>
        <w:adjustRightInd w:val="0"/>
        <w:spacing w:line="480" w:lineRule="auto"/>
        <w:ind w:firstLine="720"/>
        <w:contextualSpacing/>
      </w:pPr>
      <w:r>
        <w:t xml:space="preserve">Obviously, there was a great difference between the scores on the pre-assessment and the summative assessment. This was a five-week unit, in which we explicitly discussed voice in writing every single day. </w:t>
      </w:r>
      <w:r w:rsidR="00072250">
        <w:t xml:space="preserve">One would hope the students would not only learn what voice is, but </w:t>
      </w:r>
      <w:r w:rsidR="00072250">
        <w:lastRenderedPageBreak/>
        <w:t xml:space="preserve">also be able to identify and examine voice, as well. </w:t>
      </w:r>
      <w:r w:rsidR="006B1E33">
        <w:t xml:space="preserve">I feel the students were successful in learning about voice, and that they took an interest in the topic, as well. </w:t>
      </w:r>
      <w:r w:rsidR="00072250">
        <w:t>Because of this, I do feel that my teaching was effective, as the desired end result occurred. I’m very happy with a mid-B average.</w:t>
      </w:r>
    </w:p>
    <w:p w:rsidR="006B1E33" w:rsidRDefault="00C3179E" w:rsidP="00C3179E">
      <w:pPr>
        <w:tabs>
          <w:tab w:val="left" w:pos="720"/>
        </w:tabs>
        <w:autoSpaceDE w:val="0"/>
        <w:autoSpaceDN w:val="0"/>
        <w:adjustRightInd w:val="0"/>
        <w:spacing w:line="480" w:lineRule="auto"/>
        <w:ind w:firstLine="720"/>
        <w:contextualSpacing/>
      </w:pPr>
      <w:r>
        <w:t xml:space="preserve">My students were most successful on the Writer’s Workshop, though, as mentioned before, this was a participation grade. However, I am still happy (and was pleasantly surprised) that all but one student came fully-prepared, and that the one student who was not prepared still chose to participate. </w:t>
      </w:r>
      <w:r w:rsidR="006B1E33">
        <w:t>I believe the students learned that writing can be fun—they enjoyed writing narratives about themselves and exploring their thoughts.</w:t>
      </w:r>
    </w:p>
    <w:p w:rsidR="00C3179E" w:rsidRDefault="00C3179E" w:rsidP="00C3179E">
      <w:pPr>
        <w:tabs>
          <w:tab w:val="left" w:pos="720"/>
        </w:tabs>
        <w:autoSpaceDE w:val="0"/>
        <w:autoSpaceDN w:val="0"/>
        <w:adjustRightInd w:val="0"/>
        <w:spacing w:line="480" w:lineRule="auto"/>
        <w:ind w:firstLine="720"/>
        <w:contextualSpacing/>
      </w:pPr>
      <w:r>
        <w:t xml:space="preserve">The students were also successful on the second reading quiz; though I think their grades were improved by the ability to use their books, I think it helped that they knew they could be given a pop quiz at any moment, and were attempting to be prepared for it. With that being said, the students were least successful on the first reading quiz. This was not much of a surprise, as these students tend to forget about their homework or attempt to get by on either not reading or relying on </w:t>
      </w:r>
      <w:proofErr w:type="spellStart"/>
      <w:r>
        <w:t>Sparknotes</w:t>
      </w:r>
      <w:proofErr w:type="spellEnd"/>
      <w:r>
        <w:t xml:space="preserve">. Again, as stated previously, </w:t>
      </w:r>
      <w:r w:rsidR="006B56D1">
        <w:t>these reading quizzes were set up to be very specific, which could pose a problem even for students who had read.</w:t>
      </w:r>
    </w:p>
    <w:p w:rsidR="006B56D1" w:rsidRDefault="00A503FF" w:rsidP="00C3179E">
      <w:pPr>
        <w:tabs>
          <w:tab w:val="left" w:pos="720"/>
        </w:tabs>
        <w:autoSpaceDE w:val="0"/>
        <w:autoSpaceDN w:val="0"/>
        <w:adjustRightInd w:val="0"/>
        <w:spacing w:line="480" w:lineRule="auto"/>
        <w:ind w:firstLine="720"/>
        <w:contextualSpacing/>
      </w:pPr>
      <w:r>
        <w:t>As my ESL-moni</w:t>
      </w:r>
      <w:r w:rsidR="007A3F8F">
        <w:t xml:space="preserve">tored student is one of my high </w:t>
      </w:r>
      <w:r>
        <w:t>performers and scored well on all of my assessments, I’d like to think this makes my assessments accessible to students of all language abilities. In addition, my student from the special educ</w:t>
      </w:r>
      <w:r w:rsidR="007A3F8F">
        <w:t xml:space="preserve">ation program, though in my low </w:t>
      </w:r>
      <w:r>
        <w:t>performer group, scored pretty well on all of the assessments, as well. Again, I’d like to think this means my assessments are accessible for the wide range of student abilities one will get in any given class.</w:t>
      </w:r>
    </w:p>
    <w:p w:rsidR="00A503FF" w:rsidRDefault="00A503FF" w:rsidP="0067501F">
      <w:pPr>
        <w:spacing w:line="480" w:lineRule="auto"/>
        <w:contextualSpacing/>
      </w:pPr>
    </w:p>
    <w:p w:rsidR="00756F24" w:rsidRDefault="00756F24" w:rsidP="0067501F">
      <w:pPr>
        <w:spacing w:line="480" w:lineRule="auto"/>
        <w:contextualSpacing/>
      </w:pPr>
    </w:p>
    <w:p w:rsidR="00643FAE" w:rsidRDefault="00643FAE" w:rsidP="0067501F">
      <w:pPr>
        <w:spacing w:line="480" w:lineRule="auto"/>
        <w:contextualSpacing/>
        <w:rPr>
          <w:b/>
          <w:i/>
        </w:rPr>
      </w:pPr>
      <w:r w:rsidRPr="006C2818">
        <w:rPr>
          <w:b/>
          <w:i/>
        </w:rPr>
        <w:lastRenderedPageBreak/>
        <w:t>4. Reflection on Possibilities for Professional Development</w:t>
      </w:r>
    </w:p>
    <w:p w:rsidR="0057679E" w:rsidRDefault="0057679E" w:rsidP="0067501F">
      <w:pPr>
        <w:spacing w:line="480" w:lineRule="auto"/>
        <w:contextualSpacing/>
      </w:pPr>
      <w:r>
        <w:rPr>
          <w:b/>
          <w:i/>
        </w:rPr>
        <w:tab/>
      </w:r>
      <w:r>
        <w:t>The first thing I realized from this unit is that I would like to focus on clarity in assignments. Initially, I was planning on having at least three literature circles that served as formative assessments. However, the first two were disastrous, and it would not have been fair to assign the students the grades they received. Instead, I ended up throwing out the whole idea in the end. I do like the idea of literature circles, and I think they play an important role in the classroom, but I did not set up the assignment well either time. It’s important to thoroughly explain every single aspect of an assignment to students, and I made the mistake of making too many assumptions about their understanding of the assignment.</w:t>
      </w:r>
    </w:p>
    <w:p w:rsidR="0057679E" w:rsidRDefault="0057679E" w:rsidP="0067501F">
      <w:pPr>
        <w:spacing w:line="480" w:lineRule="auto"/>
        <w:contextualSpacing/>
      </w:pPr>
      <w:r>
        <w:tab/>
        <w:t>My second professional learning goal is to focus on the art of assessing, specifically. I found when creating the rubrics for these assessments that I was really struggling to articulate what I wanted to see as an end result from my students. It’s so important to have clear goals for the students so they know how to try to perform for you. There was an issue with the first rubric I attempted to use for the literature circle where most students would have really struggled to pass; at times, the rubrics I created were very unrealistic.</w:t>
      </w:r>
    </w:p>
    <w:p w:rsidR="0057679E" w:rsidRDefault="0057679E" w:rsidP="0067501F">
      <w:pPr>
        <w:spacing w:line="480" w:lineRule="auto"/>
        <w:contextualSpacing/>
      </w:pPr>
      <w:r>
        <w:tab/>
        <w:t xml:space="preserve">Because I now know that I’d like to focus on things, I think the first thing I will work on doing once I am in my own classroom will be writing down for every single thing we do the steps that are required, the goal for the task, how it will be graded, what I expect, and what materials will be required—even if it is a small task. This should help with my second goal—if I am able to articulate, from the very beginning of an assignment, what I am looking for, it should be easier to create a rubric. In addition, I will focus more on the breakdown of each criterion from the rubric to ensure I am setting students up for success. This will consist of making sure </w:t>
      </w:r>
      <w:r>
        <w:lastRenderedPageBreak/>
        <w:t xml:space="preserve">students who deserve </w:t>
      </w:r>
      <w:r w:rsidR="003E7ACC">
        <w:t>to do well will do well and can get the maximum amount of points possible for their efforts.</w:t>
      </w:r>
    </w:p>
    <w:p w:rsidR="0070577F" w:rsidRPr="0067501F" w:rsidRDefault="0070577F" w:rsidP="0057679E">
      <w:pPr>
        <w:spacing w:line="480" w:lineRule="auto"/>
        <w:contextualSpacing/>
        <w:rPr>
          <w:bCs/>
          <w:u w:val="single"/>
        </w:rPr>
      </w:pPr>
    </w:p>
    <w:p w:rsidR="00512CA3" w:rsidRDefault="00512CA3" w:rsidP="001932B8">
      <w:pPr>
        <w:pStyle w:val="Heading1"/>
        <w:spacing w:line="480" w:lineRule="auto"/>
        <w:ind w:left="700"/>
        <w:contextualSpacing/>
        <w:jc w:val="left"/>
        <w:rPr>
          <w:szCs w:val="24"/>
        </w:rPr>
      </w:pPr>
    </w:p>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1638B5" w:rsidRDefault="001638B5"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756F24" w:rsidRDefault="00756F24" w:rsidP="001638B5"/>
    <w:p w:rsidR="001638B5" w:rsidRDefault="001638B5" w:rsidP="001638B5"/>
    <w:p w:rsidR="001638B5" w:rsidRDefault="001638B5" w:rsidP="001638B5"/>
    <w:p w:rsidR="001638B5" w:rsidRPr="001638B5" w:rsidRDefault="001638B5" w:rsidP="001638B5">
      <w:pPr>
        <w:rPr>
          <w:b/>
          <w:bCs/>
          <w:color w:val="000000"/>
          <w:u w:val="single"/>
        </w:rPr>
      </w:pPr>
      <w:r w:rsidRPr="001638B5">
        <w:rPr>
          <w:b/>
          <w:bCs/>
          <w:color w:val="000000"/>
          <w:u w:val="single"/>
        </w:rPr>
        <w:lastRenderedPageBreak/>
        <w:t>Voice in Writing</w:t>
      </w:r>
      <w:r>
        <w:rPr>
          <w:b/>
          <w:bCs/>
          <w:color w:val="000000"/>
          <w:u w:val="single"/>
        </w:rPr>
        <w:t xml:space="preserve"> (Pre-assessment)</w:t>
      </w:r>
    </w:p>
    <w:tbl>
      <w:tblPr>
        <w:tblW w:w="0" w:type="auto"/>
        <w:tblCellMar>
          <w:top w:w="15" w:type="dxa"/>
          <w:left w:w="15" w:type="dxa"/>
          <w:bottom w:w="15" w:type="dxa"/>
          <w:right w:w="15" w:type="dxa"/>
        </w:tblCellMar>
        <w:tblLook w:val="04A0" w:firstRow="1" w:lastRow="0" w:firstColumn="1" w:lastColumn="0" w:noHBand="0" w:noVBand="1"/>
      </w:tblPr>
      <w:tblGrid>
        <w:gridCol w:w="3486"/>
        <w:gridCol w:w="3145"/>
        <w:gridCol w:w="2939"/>
      </w:tblGrid>
      <w:tr w:rsidR="001638B5" w:rsidRPr="001638B5" w:rsidTr="00540A75">
        <w:trPr>
          <w:trHeight w:val="705"/>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pPr>
              <w:jc w:val="center"/>
            </w:pPr>
            <w:r w:rsidRPr="001638B5">
              <w:rPr>
                <w:b/>
                <w:bCs/>
                <w:color w:val="000000"/>
              </w:rPr>
              <w:t>UNDERSTANDS VOICE COMPLETELY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pPr>
              <w:jc w:val="center"/>
            </w:pPr>
            <w:r w:rsidRPr="001638B5">
              <w:rPr>
                <w:b/>
                <w:bCs/>
                <w:color w:val="000000"/>
              </w:rPr>
              <w:t>UNDERSTANDS VOICE SOMEWHAT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pPr>
              <w:jc w:val="center"/>
            </w:pPr>
            <w:r w:rsidRPr="001638B5">
              <w:rPr>
                <w:b/>
                <w:bCs/>
                <w:color w:val="000000"/>
              </w:rPr>
              <w:t>DOES NOT UNDERSTAND VOICE</w:t>
            </w:r>
          </w:p>
        </w:tc>
      </w:tr>
      <w:tr w:rsidR="001638B5" w:rsidRPr="001638B5" w:rsidTr="00540A75">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pPr>
              <w:spacing w:line="0" w:lineRule="atLeast"/>
            </w:pPr>
            <w:r w:rsidRPr="001638B5">
              <w:rPr>
                <w:color w:val="000000"/>
              </w:rPr>
              <w:t>Student understands that voice incorporates an individual’s personality into writing (tone). Student knows voice incorporates diction, details, and imagery. Student knows to pay attention to syntax.</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r w:rsidRPr="001638B5">
              <w:rPr>
                <w:color w:val="000000"/>
              </w:rPr>
              <w:t>Student recognizes that his or her own personality is important in writing or knows that diction, details, and/or imagery play a key role in identifying voice.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638B5" w:rsidRPr="001638B5" w:rsidRDefault="001638B5" w:rsidP="001638B5">
            <w:r w:rsidRPr="001638B5">
              <w:t>Student does not recognize that personality plays a role in voice and does not understand that diction, details, and imagery are important in voice.</w:t>
            </w:r>
          </w:p>
        </w:tc>
      </w:tr>
    </w:tbl>
    <w:p w:rsidR="001638B5" w:rsidRDefault="001638B5"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Pr="00F33F63" w:rsidRDefault="00F33F63" w:rsidP="00F33F63">
      <w:pPr>
        <w:spacing w:after="200"/>
        <w:contextualSpacing/>
        <w:rPr>
          <w:rFonts w:eastAsiaTheme="minorHAnsi"/>
        </w:rPr>
      </w:pPr>
      <w:proofErr w:type="gramStart"/>
      <w:r w:rsidRPr="00F33F63">
        <w:rPr>
          <w:rFonts w:eastAsiaTheme="minorHAnsi"/>
        </w:rPr>
        <w:lastRenderedPageBreak/>
        <w:t>Name  _</w:t>
      </w:r>
      <w:proofErr w:type="gramEnd"/>
      <w:r w:rsidRPr="00F33F63">
        <w:rPr>
          <w:rFonts w:eastAsiaTheme="minorHAnsi"/>
        </w:rPr>
        <w:t>_________________</w:t>
      </w:r>
    </w:p>
    <w:p w:rsidR="00F33F63" w:rsidRPr="00F33F63" w:rsidRDefault="00F33F63" w:rsidP="00F33F63">
      <w:pPr>
        <w:spacing w:after="200"/>
        <w:contextualSpacing/>
        <w:rPr>
          <w:rFonts w:eastAsiaTheme="minorHAnsi"/>
        </w:rPr>
      </w:pPr>
      <w:r w:rsidRPr="00F33F63">
        <w:rPr>
          <w:rFonts w:eastAsiaTheme="minorHAnsi"/>
        </w:rPr>
        <w:t>Period __________________</w:t>
      </w:r>
    </w:p>
    <w:p w:rsidR="00F33F63" w:rsidRPr="00F33F63" w:rsidRDefault="00F33F63" w:rsidP="00F33F63">
      <w:pPr>
        <w:spacing w:after="200"/>
        <w:contextualSpacing/>
        <w:rPr>
          <w:rFonts w:eastAsiaTheme="minorHAnsi"/>
        </w:rPr>
      </w:pPr>
      <w:r w:rsidRPr="00F33F63">
        <w:rPr>
          <w:rFonts w:eastAsiaTheme="minorHAnsi"/>
        </w:rPr>
        <w:t>Date    __________________</w:t>
      </w:r>
    </w:p>
    <w:p w:rsidR="00F33F63" w:rsidRPr="00F33F63" w:rsidRDefault="00F33F63" w:rsidP="00F33F63">
      <w:pPr>
        <w:spacing w:after="200"/>
        <w:contextualSpacing/>
        <w:jc w:val="center"/>
        <w:rPr>
          <w:rFonts w:eastAsiaTheme="minorHAnsi"/>
          <w:i/>
        </w:rPr>
      </w:pPr>
    </w:p>
    <w:p w:rsidR="00F33F63" w:rsidRPr="00F33F63" w:rsidRDefault="00F33F63" w:rsidP="00F33F63">
      <w:pPr>
        <w:spacing w:after="200"/>
        <w:contextualSpacing/>
        <w:jc w:val="center"/>
        <w:rPr>
          <w:rFonts w:eastAsiaTheme="minorHAnsi"/>
        </w:rPr>
      </w:pPr>
      <w:r w:rsidRPr="00F33F63">
        <w:rPr>
          <w:rFonts w:eastAsiaTheme="minorHAnsi"/>
          <w:i/>
        </w:rPr>
        <w:t>The Catcher i</w:t>
      </w:r>
      <w:r w:rsidRPr="00F33F63">
        <w:rPr>
          <w:rFonts w:eastAsiaTheme="minorHAnsi"/>
          <w:i/>
          <w:sz w:val="22"/>
        </w:rPr>
        <w:t xml:space="preserve">n </w:t>
      </w:r>
      <w:r w:rsidRPr="00F33F63">
        <w:rPr>
          <w:rFonts w:eastAsiaTheme="minorHAnsi"/>
          <w:i/>
        </w:rPr>
        <w:t xml:space="preserve">the Rye </w:t>
      </w:r>
      <w:r w:rsidRPr="00F33F63">
        <w:rPr>
          <w:rFonts w:eastAsiaTheme="minorHAnsi"/>
        </w:rPr>
        <w:t>Quiz</w:t>
      </w:r>
    </w:p>
    <w:p w:rsidR="00F33F63" w:rsidRPr="00F33F63" w:rsidRDefault="00F33F63" w:rsidP="00F33F63">
      <w:pPr>
        <w:spacing w:after="200"/>
        <w:contextualSpacing/>
        <w:jc w:val="center"/>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1. How does Holden feel about Ackley?</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2. Why does Holden say Ackley dislikes </w:t>
      </w:r>
      <w:proofErr w:type="spellStart"/>
      <w:r w:rsidRPr="00F33F63">
        <w:rPr>
          <w:rFonts w:eastAsiaTheme="minorHAnsi"/>
        </w:rPr>
        <w:t>Stradlater</w:t>
      </w:r>
      <w:proofErr w:type="spellEnd"/>
      <w:r w:rsidRPr="00F33F63">
        <w:rPr>
          <w:rFonts w:eastAsiaTheme="minorHAnsi"/>
        </w:rPr>
        <w:t>?</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3. Describe </w:t>
      </w:r>
      <w:proofErr w:type="spellStart"/>
      <w:r w:rsidRPr="00F33F63">
        <w:rPr>
          <w:rFonts w:eastAsiaTheme="minorHAnsi"/>
        </w:rPr>
        <w:t>Stradlater</w:t>
      </w:r>
      <w:proofErr w:type="spellEnd"/>
      <w:r w:rsidRPr="00F33F63">
        <w:rPr>
          <w:rFonts w:eastAsiaTheme="minorHAnsi"/>
        </w:rPr>
        <w:t>.</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4. What does </w:t>
      </w:r>
      <w:proofErr w:type="spellStart"/>
      <w:r w:rsidRPr="00F33F63">
        <w:rPr>
          <w:rFonts w:eastAsiaTheme="minorHAnsi"/>
        </w:rPr>
        <w:t>Stradlater</w:t>
      </w:r>
      <w:proofErr w:type="spellEnd"/>
      <w:r w:rsidRPr="00F33F63">
        <w:rPr>
          <w:rFonts w:eastAsiaTheme="minorHAnsi"/>
        </w:rPr>
        <w:t xml:space="preserve"> want Holden to do for him?</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5. How does Holden know </w:t>
      </w:r>
      <w:proofErr w:type="spellStart"/>
      <w:r w:rsidRPr="00F33F63">
        <w:rPr>
          <w:rFonts w:eastAsiaTheme="minorHAnsi"/>
        </w:rPr>
        <w:t>Stradlater’s</w:t>
      </w:r>
      <w:proofErr w:type="spellEnd"/>
      <w:r w:rsidRPr="00F33F63">
        <w:rPr>
          <w:rFonts w:eastAsiaTheme="minorHAnsi"/>
        </w:rPr>
        <w:t xml:space="preserve"> date?</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6. What did Holden buy while he was in New York?</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7. Describe Ackley.</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8. What does </w:t>
      </w:r>
      <w:proofErr w:type="spellStart"/>
      <w:r w:rsidRPr="00F33F63">
        <w:rPr>
          <w:rFonts w:eastAsiaTheme="minorHAnsi"/>
        </w:rPr>
        <w:t>Stradlater</w:t>
      </w:r>
      <w:proofErr w:type="spellEnd"/>
      <w:r w:rsidRPr="00F33F63">
        <w:rPr>
          <w:rFonts w:eastAsiaTheme="minorHAnsi"/>
        </w:rPr>
        <w:t xml:space="preserve"> want to borrow from Holden?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9. What is Holden trying to do when Ackley interrupts him?</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10. How do we see Holden use stream of consciousness in his narration of the text?</w:t>
      </w:r>
    </w:p>
    <w:p w:rsidR="00F33F63" w:rsidRDefault="00F33F63" w:rsidP="001638B5"/>
    <w:p w:rsidR="00F33F63" w:rsidRDefault="00F33F63" w:rsidP="001638B5"/>
    <w:p w:rsidR="00F33F63" w:rsidRDefault="00F33F63" w:rsidP="001638B5"/>
    <w:p w:rsidR="00F33F63" w:rsidRPr="00F33F63" w:rsidRDefault="00F33F63" w:rsidP="00F33F63">
      <w:pPr>
        <w:spacing w:after="200"/>
        <w:contextualSpacing/>
        <w:rPr>
          <w:rFonts w:eastAsiaTheme="minorHAnsi"/>
        </w:rPr>
      </w:pPr>
      <w:r w:rsidRPr="00F33F63">
        <w:rPr>
          <w:rFonts w:eastAsiaTheme="minorHAnsi"/>
        </w:rPr>
        <w:lastRenderedPageBreak/>
        <w:t>Name:  _______________________</w:t>
      </w:r>
    </w:p>
    <w:p w:rsidR="00F33F63" w:rsidRPr="00F33F63" w:rsidRDefault="00F33F63" w:rsidP="00F33F63">
      <w:pPr>
        <w:spacing w:after="200"/>
        <w:contextualSpacing/>
        <w:rPr>
          <w:rFonts w:eastAsiaTheme="minorHAnsi"/>
        </w:rPr>
      </w:pPr>
      <w:r w:rsidRPr="00F33F63">
        <w:rPr>
          <w:rFonts w:eastAsiaTheme="minorHAnsi"/>
        </w:rPr>
        <w:t>Period: _______________________</w:t>
      </w:r>
    </w:p>
    <w:p w:rsidR="00F33F63" w:rsidRPr="00F33F63" w:rsidRDefault="00F33F63" w:rsidP="00F33F63">
      <w:pPr>
        <w:spacing w:after="200"/>
        <w:contextualSpacing/>
        <w:rPr>
          <w:rFonts w:eastAsiaTheme="minorHAnsi"/>
        </w:rPr>
      </w:pPr>
      <w:r w:rsidRPr="00F33F63">
        <w:rPr>
          <w:rFonts w:eastAsiaTheme="minorHAnsi"/>
        </w:rPr>
        <w:t>Date:   ________________________</w:t>
      </w:r>
    </w:p>
    <w:p w:rsidR="00F33F63" w:rsidRPr="00F33F63" w:rsidRDefault="00F33F63" w:rsidP="00F33F63">
      <w:pPr>
        <w:spacing w:after="200"/>
        <w:contextualSpacing/>
        <w:jc w:val="center"/>
        <w:rPr>
          <w:rFonts w:eastAsiaTheme="minorHAnsi"/>
        </w:rPr>
      </w:pPr>
    </w:p>
    <w:p w:rsidR="00F33F63" w:rsidRPr="00F33F63" w:rsidRDefault="00F33F63" w:rsidP="00F33F63">
      <w:pPr>
        <w:spacing w:after="200"/>
        <w:contextualSpacing/>
        <w:jc w:val="center"/>
        <w:rPr>
          <w:rFonts w:eastAsiaTheme="minorHAnsi"/>
        </w:rPr>
      </w:pPr>
      <w:r w:rsidRPr="00F33F63">
        <w:rPr>
          <w:rFonts w:eastAsiaTheme="minorHAnsi"/>
        </w:rPr>
        <w:t>Chapter 8 Quiz</w:t>
      </w:r>
    </w:p>
    <w:p w:rsidR="00F33F63" w:rsidRPr="00F33F63" w:rsidRDefault="00F33F63" w:rsidP="00F33F63">
      <w:pPr>
        <w:spacing w:after="200"/>
        <w:contextualSpacing/>
        <w:jc w:val="center"/>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1. When he leaves </w:t>
      </w:r>
      <w:proofErr w:type="spellStart"/>
      <w:r w:rsidRPr="00F33F63">
        <w:rPr>
          <w:rFonts w:eastAsiaTheme="minorHAnsi"/>
        </w:rPr>
        <w:t>Pencey</w:t>
      </w:r>
      <w:proofErr w:type="spellEnd"/>
      <w:r w:rsidRPr="00F33F63">
        <w:rPr>
          <w:rFonts w:eastAsiaTheme="minorHAnsi"/>
        </w:rPr>
        <w:t xml:space="preserve"> Prep, where does Holden immediately go?</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2. Who sits by Holden on the train?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3. How does Holden describe her?</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4. What does Holden tell her about her son?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5. What does Holden tell the woman is his reason for being out of school early?</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6. What does Holden say he normally does on the train?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7. Where does Holden invite the woman to go with him on the train?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8. What does the woman tell Holden he’s not allowed to do on the train?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9. Why does Holden say he had to stop talking to the woman?</w:t>
      </w: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p>
    <w:p w:rsidR="00F33F63" w:rsidRPr="00F33F63" w:rsidRDefault="00F33F63" w:rsidP="00F33F63">
      <w:pPr>
        <w:spacing w:after="200"/>
        <w:contextualSpacing/>
        <w:rPr>
          <w:rFonts w:eastAsiaTheme="minorHAnsi"/>
        </w:rPr>
      </w:pPr>
      <w:r w:rsidRPr="00F33F63">
        <w:rPr>
          <w:rFonts w:eastAsiaTheme="minorHAnsi"/>
        </w:rPr>
        <w:t xml:space="preserve">10. What examples do we see of Holden being an unreliable narrator in this or in previous chapters? </w:t>
      </w:r>
    </w:p>
    <w:p w:rsidR="00F33F63" w:rsidRDefault="00F33F63" w:rsidP="001638B5"/>
    <w:p w:rsidR="00F33F63" w:rsidRDefault="00F33F63" w:rsidP="001638B5"/>
    <w:p w:rsidR="00F33F63" w:rsidRPr="00F33F63" w:rsidRDefault="00F33F63" w:rsidP="00F33F63">
      <w:pPr>
        <w:contextualSpacing/>
        <w:jc w:val="center"/>
        <w:rPr>
          <w:bCs/>
          <w:color w:val="000000"/>
        </w:rPr>
      </w:pPr>
      <w:r w:rsidRPr="00F33F63">
        <w:rPr>
          <w:bCs/>
          <w:color w:val="000000"/>
        </w:rPr>
        <w:lastRenderedPageBreak/>
        <w:t>Feather Circle</w:t>
      </w:r>
    </w:p>
    <w:p w:rsidR="00F33F63" w:rsidRPr="00F33F63" w:rsidRDefault="00F33F63" w:rsidP="00F33F63">
      <w:pPr>
        <w:contextualSpacing/>
        <w:rPr>
          <w:bCs/>
          <w:color w:val="000000"/>
        </w:rPr>
      </w:pPr>
    </w:p>
    <w:p w:rsidR="00F33F63" w:rsidRPr="00F33F63" w:rsidRDefault="00F33F63" w:rsidP="00F33F63">
      <w:pPr>
        <w:ind w:firstLine="720"/>
        <w:contextualSpacing/>
        <w:rPr>
          <w:bCs/>
          <w:color w:val="000000"/>
        </w:rPr>
      </w:pPr>
      <w:r w:rsidRPr="00F33F63">
        <w:rPr>
          <w:bCs/>
          <w:color w:val="000000"/>
        </w:rPr>
        <w:t>In preparation for our Feather Circle this Friday, March 23</w:t>
      </w:r>
      <w:r w:rsidRPr="00F33F63">
        <w:rPr>
          <w:bCs/>
          <w:color w:val="000000"/>
          <w:vertAlign w:val="superscript"/>
        </w:rPr>
        <w:t>rd</w:t>
      </w:r>
      <w:r w:rsidRPr="00F33F63">
        <w:rPr>
          <w:bCs/>
          <w:color w:val="000000"/>
        </w:rPr>
        <w:t>, we will be doing a Writer’s Workshop on Thursday, March 22</w:t>
      </w:r>
      <w:r w:rsidRPr="00F33F63">
        <w:rPr>
          <w:bCs/>
          <w:color w:val="000000"/>
          <w:vertAlign w:val="superscript"/>
        </w:rPr>
        <w:t>nd</w:t>
      </w:r>
      <w:r w:rsidRPr="00F33F63">
        <w:rPr>
          <w:bCs/>
          <w:color w:val="000000"/>
        </w:rPr>
        <w:t xml:space="preserve">. Tonight, you should pick out two pieces you have written during this unit that you would be willing to read to the class on Friday. You should then come up with three questions for each piece, six questions total, </w:t>
      </w:r>
      <w:proofErr w:type="gramStart"/>
      <w:r w:rsidRPr="00F33F63">
        <w:rPr>
          <w:bCs/>
          <w:color w:val="000000"/>
        </w:rPr>
        <w:t>that</w:t>
      </w:r>
      <w:proofErr w:type="gramEnd"/>
      <w:r w:rsidRPr="00F33F63">
        <w:rPr>
          <w:bCs/>
          <w:color w:val="000000"/>
        </w:rPr>
        <w:t xml:space="preserve"> you would like to ask your group during the workshop about your piece.</w:t>
      </w:r>
    </w:p>
    <w:p w:rsidR="00F33F63" w:rsidRPr="00F33F63" w:rsidRDefault="00F33F63" w:rsidP="00F33F63">
      <w:pPr>
        <w:ind w:firstLine="720"/>
        <w:contextualSpacing/>
        <w:rPr>
          <w:bCs/>
          <w:color w:val="000000"/>
        </w:rPr>
      </w:pPr>
      <w:r w:rsidRPr="00F33F63">
        <w:rPr>
          <w:bCs/>
          <w:color w:val="000000"/>
        </w:rPr>
        <w:t>For the actual workshop, you will be put into groups. Each person will get a turn to read his or pieces to the rest of the group. While these pieces are being read, everyone else is expected to be silent and pay attention. Once each group member has commenced reading, the other members of the group should offer that person their opinion on his or her work. Remember to keep comments constructive! Finally, choose one of the two pieces you would like to read on Friday and continue to work on that piece.</w:t>
      </w:r>
    </w:p>
    <w:p w:rsidR="00F33F63" w:rsidRPr="00F33F63" w:rsidRDefault="00F33F63" w:rsidP="00F33F63">
      <w:pPr>
        <w:rPr>
          <w:b/>
          <w:bCs/>
          <w:color w:val="000000"/>
          <w:u w:val="single"/>
        </w:rPr>
      </w:pPr>
    </w:p>
    <w:p w:rsidR="00F33F63" w:rsidRPr="00F33F63" w:rsidRDefault="00F33F63" w:rsidP="00F33F63">
      <w:pPr>
        <w:rPr>
          <w:b/>
          <w:bCs/>
          <w:color w:val="000000"/>
          <w:u w:val="single"/>
        </w:rPr>
      </w:pPr>
      <w:r w:rsidRPr="00F33F63">
        <w:rPr>
          <w:b/>
          <w:bCs/>
          <w:color w:val="000000"/>
          <w:u w:val="single"/>
        </w:rPr>
        <w:t>Writer’s Workshop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160"/>
        <w:gridCol w:w="2520"/>
        <w:gridCol w:w="2160"/>
      </w:tblGrid>
      <w:tr w:rsidR="00F33F63" w:rsidRPr="00F33F63" w:rsidTr="00540A75">
        <w:trPr>
          <w:trHeight w:val="610"/>
        </w:trPr>
        <w:tc>
          <w:tcPr>
            <w:tcW w:w="2718" w:type="dxa"/>
            <w:tcBorders>
              <w:top w:val="single" w:sz="4" w:space="0" w:color="auto"/>
              <w:left w:val="single" w:sz="4" w:space="0" w:color="auto"/>
              <w:bottom w:val="single" w:sz="4" w:space="0" w:color="auto"/>
              <w:right w:val="single" w:sz="4" w:space="0" w:color="auto"/>
            </w:tcBorders>
          </w:tcPr>
          <w:p w:rsidR="00F33F63" w:rsidRPr="00F33F63" w:rsidRDefault="00F33F63" w:rsidP="00F33F63">
            <w:pPr>
              <w:spacing w:line="0" w:lineRule="atLeast"/>
              <w:rPr>
                <w:color w:val="000000"/>
              </w:rPr>
            </w:pPr>
            <w:r w:rsidRPr="00F33F63">
              <w:rPr>
                <w:b/>
                <w:color w:val="000000"/>
              </w:rPr>
              <w:t>Effort:</w:t>
            </w:r>
            <w:r w:rsidRPr="00F33F63">
              <w:rPr>
                <w:color w:val="000000"/>
              </w:rPr>
              <w:t xml:space="preserve"> Brings journal pieces. Reads journal pieces to group members. </w:t>
            </w:r>
          </w:p>
          <w:p w:rsidR="00F33F63" w:rsidRPr="00F33F63" w:rsidRDefault="00F33F63" w:rsidP="00F33F63">
            <w:pPr>
              <w:spacing w:line="0" w:lineRule="atLeast"/>
              <w:rPr>
                <w:color w:val="000000"/>
              </w:rPr>
            </w:pPr>
          </w:p>
          <w:p w:rsidR="00F33F63" w:rsidRPr="00F33F63" w:rsidRDefault="00F33F63" w:rsidP="00F33F63">
            <w:pPr>
              <w:spacing w:line="0" w:lineRule="atLeast"/>
              <w:rPr>
                <w:color w:val="000000"/>
              </w:rPr>
            </w:pPr>
            <w:r w:rsidRPr="00F33F63">
              <w:rPr>
                <w:b/>
                <w:color w:val="000000"/>
              </w:rPr>
              <w:t>Group collaboration:</w:t>
            </w:r>
            <w:r w:rsidRPr="00F33F63">
              <w:rPr>
                <w:color w:val="000000"/>
              </w:rPr>
              <w:t xml:space="preserve"> Pays attention to others. Offers constructive criticism/opinion to others.</w:t>
            </w:r>
          </w:p>
          <w:p w:rsidR="00F33F63" w:rsidRPr="00F33F63" w:rsidRDefault="00F33F63" w:rsidP="00F33F63">
            <w:pPr>
              <w:spacing w:line="0" w:lineRule="atLeast"/>
              <w:rPr>
                <w:color w:val="000000"/>
              </w:rPr>
            </w:pPr>
          </w:p>
          <w:p w:rsidR="00F33F63" w:rsidRPr="00F33F63" w:rsidRDefault="00F33F63" w:rsidP="00F33F63">
            <w:pPr>
              <w:spacing w:after="200" w:line="276" w:lineRule="auto"/>
              <w:rPr>
                <w:rFonts w:asciiTheme="minorHAnsi" w:eastAsiaTheme="minorHAnsi" w:hAnsiTheme="minorHAnsi" w:cstheme="minorBidi"/>
                <w:sz w:val="22"/>
                <w:szCs w:val="22"/>
              </w:rPr>
            </w:pPr>
            <w:r w:rsidRPr="00F33F63">
              <w:rPr>
                <w:b/>
                <w:color w:val="000000"/>
              </w:rPr>
              <w:t>Further work:</w:t>
            </w:r>
            <w:r w:rsidRPr="00F33F63">
              <w:rPr>
                <w:color w:val="000000"/>
              </w:rPr>
              <w:t xml:space="preserve"> Continues to work on own pieces.</w:t>
            </w:r>
          </w:p>
        </w:tc>
        <w:tc>
          <w:tcPr>
            <w:tcW w:w="2160" w:type="dxa"/>
            <w:tcBorders>
              <w:top w:val="single" w:sz="4" w:space="0" w:color="auto"/>
              <w:left w:val="single" w:sz="4" w:space="0" w:color="auto"/>
              <w:bottom w:val="single" w:sz="4" w:space="0" w:color="auto"/>
              <w:right w:val="single" w:sz="4" w:space="0" w:color="auto"/>
            </w:tcBorders>
            <w:hideMark/>
          </w:tcPr>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r w:rsidRPr="00F33F63">
              <w:rPr>
                <w:rFonts w:eastAsiaTheme="minorHAnsi"/>
                <w:b/>
              </w:rPr>
              <w:t>FULFILLS EXPECTATIONS</w:t>
            </w:r>
          </w:p>
          <w:p w:rsidR="00F33F63" w:rsidRPr="00F33F63" w:rsidRDefault="00F33F63" w:rsidP="00F33F63">
            <w:pPr>
              <w:spacing w:after="200" w:line="276" w:lineRule="auto"/>
              <w:jc w:val="center"/>
              <w:rPr>
                <w:rFonts w:eastAsiaTheme="minorHAnsi"/>
                <w:b/>
              </w:rPr>
            </w:pPr>
            <w:r w:rsidRPr="00F33F63">
              <w:rPr>
                <w:rFonts w:eastAsiaTheme="minorHAnsi"/>
                <w:b/>
              </w:rPr>
              <w:t>100</w:t>
            </w:r>
          </w:p>
        </w:tc>
        <w:tc>
          <w:tcPr>
            <w:tcW w:w="2520" w:type="dxa"/>
            <w:tcBorders>
              <w:top w:val="single" w:sz="4" w:space="0" w:color="auto"/>
              <w:left w:val="single" w:sz="4" w:space="0" w:color="auto"/>
              <w:bottom w:val="single" w:sz="4" w:space="0" w:color="auto"/>
              <w:right w:val="single" w:sz="4" w:space="0" w:color="auto"/>
            </w:tcBorders>
            <w:hideMark/>
          </w:tcPr>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r w:rsidRPr="00F33F63">
              <w:rPr>
                <w:rFonts w:eastAsiaTheme="minorHAnsi"/>
                <w:b/>
              </w:rPr>
              <w:t>SOME EFFORT</w:t>
            </w:r>
          </w:p>
          <w:p w:rsidR="00F33F63" w:rsidRPr="00F33F63" w:rsidRDefault="00F33F63" w:rsidP="00F33F63">
            <w:pPr>
              <w:spacing w:after="200" w:line="276" w:lineRule="auto"/>
              <w:jc w:val="center"/>
              <w:rPr>
                <w:rFonts w:eastAsiaTheme="minorHAnsi"/>
                <w:b/>
              </w:rPr>
            </w:pPr>
            <w:r w:rsidRPr="00F33F63">
              <w:rPr>
                <w:rFonts w:eastAsiaTheme="minorHAnsi"/>
                <w:b/>
              </w:rPr>
              <w:t>80</w:t>
            </w:r>
          </w:p>
        </w:tc>
        <w:tc>
          <w:tcPr>
            <w:tcW w:w="2160" w:type="dxa"/>
            <w:tcBorders>
              <w:top w:val="single" w:sz="4" w:space="0" w:color="auto"/>
              <w:left w:val="single" w:sz="4" w:space="0" w:color="auto"/>
              <w:bottom w:val="single" w:sz="4" w:space="0" w:color="auto"/>
              <w:right w:val="single" w:sz="4" w:space="0" w:color="auto"/>
            </w:tcBorders>
            <w:hideMark/>
          </w:tcPr>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p>
          <w:p w:rsidR="00F33F63" w:rsidRPr="00F33F63" w:rsidRDefault="00F33F63" w:rsidP="00F33F63">
            <w:pPr>
              <w:spacing w:after="200" w:line="276" w:lineRule="auto"/>
              <w:jc w:val="center"/>
              <w:rPr>
                <w:rFonts w:eastAsiaTheme="minorHAnsi"/>
                <w:b/>
              </w:rPr>
            </w:pPr>
            <w:r w:rsidRPr="00F33F63">
              <w:rPr>
                <w:rFonts w:eastAsiaTheme="minorHAnsi"/>
                <w:b/>
              </w:rPr>
              <w:t>VERY LITTLE EFFORT</w:t>
            </w:r>
          </w:p>
          <w:p w:rsidR="00F33F63" w:rsidRPr="00F33F63" w:rsidRDefault="00F33F63" w:rsidP="00F33F63">
            <w:pPr>
              <w:spacing w:after="200" w:line="276" w:lineRule="auto"/>
              <w:jc w:val="center"/>
              <w:rPr>
                <w:rFonts w:eastAsiaTheme="minorHAnsi"/>
                <w:b/>
              </w:rPr>
            </w:pPr>
            <w:r w:rsidRPr="00F33F63">
              <w:rPr>
                <w:rFonts w:eastAsiaTheme="minorHAnsi"/>
                <w:b/>
              </w:rPr>
              <w:t>60</w:t>
            </w:r>
          </w:p>
        </w:tc>
      </w:tr>
    </w:tbl>
    <w:p w:rsidR="00F33F63" w:rsidRPr="00F33F63" w:rsidRDefault="00F33F63" w:rsidP="00F33F63">
      <w:pPr>
        <w:rPr>
          <w:color w:val="000000"/>
        </w:rPr>
      </w:pPr>
    </w:p>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Default="00F33F63" w:rsidP="001638B5"/>
    <w:p w:rsidR="00F33F63" w:rsidRPr="00F33F63" w:rsidRDefault="00F33F63" w:rsidP="00F33F63">
      <w:pPr>
        <w:spacing w:after="200" w:line="276" w:lineRule="auto"/>
        <w:jc w:val="center"/>
        <w:rPr>
          <w:rFonts w:eastAsiaTheme="minorHAnsi"/>
        </w:rPr>
      </w:pPr>
      <w:r w:rsidRPr="00F33F63">
        <w:rPr>
          <w:rFonts w:eastAsiaTheme="minorHAnsi"/>
        </w:rPr>
        <w:lastRenderedPageBreak/>
        <w:t>Timed Writing</w:t>
      </w:r>
    </w:p>
    <w:p w:rsidR="00F33F63" w:rsidRPr="00F33F63" w:rsidRDefault="00F33F63" w:rsidP="00F33F63">
      <w:pPr>
        <w:spacing w:after="200" w:line="276" w:lineRule="auto"/>
        <w:rPr>
          <w:rFonts w:eastAsiaTheme="minorHAnsi"/>
          <w:i/>
        </w:rPr>
      </w:pPr>
      <w:r w:rsidRPr="00F33F63">
        <w:rPr>
          <w:rFonts w:eastAsiaTheme="minorHAnsi"/>
        </w:rPr>
        <w:t xml:space="preserve">Read all instructions carefully. You may use any notes or handouts from class, as well as your copy of </w:t>
      </w:r>
      <w:r w:rsidRPr="00F33F63">
        <w:rPr>
          <w:rFonts w:eastAsiaTheme="minorHAnsi"/>
          <w:i/>
        </w:rPr>
        <w:t xml:space="preserve">The Catcher in the Rye. </w:t>
      </w:r>
      <w:r w:rsidRPr="00F33F63">
        <w:rPr>
          <w:rFonts w:eastAsiaTheme="minorHAnsi"/>
        </w:rPr>
        <w:t xml:space="preserve">Use at least three direct quotations to support your explanation of voice; make sure your quotations come from the novel and/or </w:t>
      </w:r>
      <w:r w:rsidRPr="00F33F63">
        <w:rPr>
          <w:rFonts w:eastAsiaTheme="minorHAnsi"/>
          <w:i/>
        </w:rPr>
        <w:t>Freedom Writers</w:t>
      </w:r>
      <w:r w:rsidRPr="00F33F63">
        <w:rPr>
          <w:rFonts w:eastAsiaTheme="minorHAnsi"/>
        </w:rPr>
        <w:t>.</w:t>
      </w:r>
      <w:r w:rsidRPr="00F33F63">
        <w:rPr>
          <w:rFonts w:eastAsiaTheme="minorHAnsi"/>
          <w:i/>
        </w:rPr>
        <w:t xml:space="preserve"> </w:t>
      </w:r>
      <w:r w:rsidRPr="00F33F63">
        <w:rPr>
          <w:rFonts w:eastAsiaTheme="minorHAnsi"/>
        </w:rPr>
        <w:t>You have three options for this timed writing:</w:t>
      </w:r>
    </w:p>
    <w:p w:rsidR="00F33F63" w:rsidRPr="00F33F63" w:rsidRDefault="00F33F63" w:rsidP="00F33F63">
      <w:pPr>
        <w:spacing w:after="200" w:line="276" w:lineRule="auto"/>
        <w:rPr>
          <w:rFonts w:eastAsiaTheme="minorHAnsi"/>
        </w:rPr>
      </w:pPr>
      <w:r w:rsidRPr="00F33F63">
        <w:rPr>
          <w:rFonts w:eastAsiaTheme="minorHAnsi"/>
          <w:b/>
        </w:rPr>
        <w:t>Option 1:</w:t>
      </w:r>
      <w:r w:rsidRPr="00F33F63">
        <w:rPr>
          <w:rFonts w:eastAsiaTheme="minorHAnsi"/>
        </w:rPr>
        <w:t xml:space="preserve"> Write an essay comparing and contrasting the voice of Holden with the voice of one of the characters from </w:t>
      </w:r>
      <w:r w:rsidRPr="00F33F63">
        <w:rPr>
          <w:rFonts w:eastAsiaTheme="minorHAnsi"/>
          <w:i/>
        </w:rPr>
        <w:t xml:space="preserve">Freedom Writers, </w:t>
      </w:r>
      <w:r w:rsidRPr="00F33F63">
        <w:rPr>
          <w:rFonts w:eastAsiaTheme="minorHAnsi"/>
        </w:rPr>
        <w:t xml:space="preserve">considering ONLY ONE of the following: diction, details, OR tone. You must include one or more quotes from </w:t>
      </w:r>
      <w:r w:rsidRPr="00F33F63">
        <w:rPr>
          <w:rFonts w:eastAsiaTheme="minorHAnsi"/>
          <w:i/>
        </w:rPr>
        <w:t>Catcher</w:t>
      </w:r>
      <w:r w:rsidRPr="00F33F63">
        <w:rPr>
          <w:rFonts w:eastAsiaTheme="minorHAnsi"/>
        </w:rPr>
        <w:t xml:space="preserve"> in your essay.</w:t>
      </w:r>
    </w:p>
    <w:p w:rsidR="00F33F63" w:rsidRPr="00F33F63" w:rsidRDefault="00F33F63" w:rsidP="00F33F63">
      <w:pPr>
        <w:spacing w:after="200" w:line="276" w:lineRule="auto"/>
        <w:rPr>
          <w:rFonts w:eastAsiaTheme="minorHAnsi"/>
        </w:rPr>
      </w:pPr>
      <w:r w:rsidRPr="00F33F63">
        <w:rPr>
          <w:rFonts w:eastAsiaTheme="minorHAnsi"/>
          <w:b/>
        </w:rPr>
        <w:t>Option 2:</w:t>
      </w:r>
      <w:r w:rsidRPr="00F33F63">
        <w:rPr>
          <w:rFonts w:eastAsiaTheme="minorHAnsi"/>
        </w:rPr>
        <w:t xml:space="preserve"> Write an essay about the voice of Holden, focusing on only TWO of the following: diction, details, imagery, syntax, and/or tone. You must include three or more quotes from </w:t>
      </w:r>
      <w:r w:rsidRPr="00F33F63">
        <w:rPr>
          <w:rFonts w:eastAsiaTheme="minorHAnsi"/>
          <w:i/>
        </w:rPr>
        <w:t xml:space="preserve">Catcher </w:t>
      </w:r>
      <w:r w:rsidRPr="00F33F63">
        <w:rPr>
          <w:rFonts w:eastAsiaTheme="minorHAnsi"/>
        </w:rPr>
        <w:t>in your essay.</w:t>
      </w:r>
    </w:p>
    <w:p w:rsidR="00F33F63" w:rsidRPr="00F33F63" w:rsidRDefault="00F33F63" w:rsidP="00F33F63">
      <w:pPr>
        <w:spacing w:after="200" w:line="276" w:lineRule="auto"/>
        <w:rPr>
          <w:rFonts w:eastAsiaTheme="minorHAnsi"/>
        </w:rPr>
      </w:pPr>
      <w:r w:rsidRPr="00F33F63">
        <w:rPr>
          <w:rFonts w:eastAsiaTheme="minorHAnsi"/>
          <w:b/>
        </w:rPr>
        <w:t>Option 3:</w:t>
      </w:r>
      <w:r w:rsidRPr="00F33F63">
        <w:rPr>
          <w:rFonts w:eastAsiaTheme="minorHAnsi"/>
        </w:rPr>
        <w:t xml:space="preserve"> Write an essay about the voice of one character from </w:t>
      </w:r>
      <w:r w:rsidRPr="00F33F63">
        <w:rPr>
          <w:rFonts w:eastAsiaTheme="minorHAnsi"/>
          <w:i/>
        </w:rPr>
        <w:t xml:space="preserve">Freedom Writers, </w:t>
      </w:r>
      <w:r w:rsidRPr="00F33F63">
        <w:rPr>
          <w:rFonts w:eastAsiaTheme="minorHAnsi"/>
        </w:rPr>
        <w:t>focusing on only TWO of the following: diction, details, and/or tone. You do not need to include any quotes in your essay.</w:t>
      </w:r>
    </w:p>
    <w:p w:rsidR="00F33F63" w:rsidRPr="00F33F63" w:rsidRDefault="00F33F63" w:rsidP="00F33F63">
      <w:pPr>
        <w:spacing w:after="200" w:line="276" w:lineRule="auto"/>
        <w:rPr>
          <w:rFonts w:eastAsiaTheme="minorHAnsi"/>
        </w:rPr>
      </w:pPr>
      <w:r w:rsidRPr="00F33F63">
        <w:rPr>
          <w:rFonts w:eastAsiaTheme="minorHAnsi"/>
          <w:b/>
        </w:rPr>
        <w:t xml:space="preserve">Requirements: </w:t>
      </w:r>
      <w:r w:rsidRPr="00F33F63">
        <w:rPr>
          <w:rFonts w:eastAsiaTheme="minorHAnsi"/>
          <w:b/>
        </w:rPr>
        <w:tab/>
      </w:r>
      <w:r w:rsidRPr="00F33F63">
        <w:rPr>
          <w:rFonts w:eastAsiaTheme="minorHAnsi"/>
        </w:rPr>
        <w:t>MLA format</w:t>
      </w:r>
    </w:p>
    <w:p w:rsidR="00F33F63" w:rsidRPr="00F33F63" w:rsidRDefault="00F33F63" w:rsidP="00F33F63">
      <w:pPr>
        <w:spacing w:after="200" w:line="276" w:lineRule="auto"/>
        <w:rPr>
          <w:rFonts w:eastAsiaTheme="minorHAnsi"/>
        </w:rPr>
      </w:pPr>
      <w:r w:rsidRPr="00F33F63">
        <w:rPr>
          <w:rFonts w:eastAsiaTheme="minorHAnsi"/>
        </w:rPr>
        <w:tab/>
      </w:r>
      <w:r w:rsidRPr="00F33F63">
        <w:rPr>
          <w:rFonts w:eastAsiaTheme="minorHAnsi"/>
        </w:rPr>
        <w:tab/>
      </w:r>
      <w:r w:rsidRPr="00F33F63">
        <w:rPr>
          <w:rFonts w:eastAsiaTheme="minorHAnsi"/>
        </w:rPr>
        <w:tab/>
        <w:t>Three or more total quotations</w:t>
      </w:r>
    </w:p>
    <w:p w:rsidR="00F33F63" w:rsidRPr="00F33F63" w:rsidRDefault="00F33F63" w:rsidP="00F33F63">
      <w:pPr>
        <w:spacing w:after="200" w:line="276" w:lineRule="auto"/>
        <w:rPr>
          <w:rFonts w:eastAsiaTheme="minorHAnsi"/>
        </w:rPr>
      </w:pPr>
      <w:r w:rsidRPr="00F33F63">
        <w:rPr>
          <w:rFonts w:eastAsiaTheme="minorHAnsi"/>
        </w:rPr>
        <w:tab/>
      </w:r>
      <w:r w:rsidRPr="00F33F63">
        <w:rPr>
          <w:rFonts w:eastAsiaTheme="minorHAnsi"/>
        </w:rPr>
        <w:tab/>
      </w:r>
      <w:r w:rsidRPr="00F33F63">
        <w:rPr>
          <w:rFonts w:eastAsiaTheme="minorHAnsi"/>
        </w:rPr>
        <w:tab/>
        <w:t>Introduction, conclusion, and body paragraphs (your discretion)</w:t>
      </w:r>
    </w:p>
    <w:p w:rsidR="00F33F63" w:rsidRPr="00F33F63" w:rsidRDefault="00F33F63" w:rsidP="00F33F63">
      <w:pPr>
        <w:spacing w:after="200" w:line="276" w:lineRule="auto"/>
        <w:rPr>
          <w:rFonts w:eastAsiaTheme="minorHAnsi"/>
        </w:rPr>
      </w:pPr>
      <w:r w:rsidRPr="00F33F63">
        <w:rPr>
          <w:rFonts w:eastAsiaTheme="minorHAnsi"/>
        </w:rPr>
        <w:tab/>
      </w:r>
      <w:r w:rsidRPr="00F33F63">
        <w:rPr>
          <w:rFonts w:eastAsiaTheme="minorHAnsi"/>
        </w:rPr>
        <w:tab/>
      </w:r>
      <w:r w:rsidRPr="00F33F63">
        <w:rPr>
          <w:rFonts w:eastAsiaTheme="minorHAnsi"/>
        </w:rPr>
        <w:tab/>
        <w:t>Thesis statement</w:t>
      </w:r>
    </w:p>
    <w:p w:rsidR="00F33F63" w:rsidRPr="00F33F63" w:rsidRDefault="00F33F63" w:rsidP="00F33F63">
      <w:pPr>
        <w:spacing w:after="200" w:line="276" w:lineRule="auto"/>
        <w:rPr>
          <w:rFonts w:eastAsiaTheme="minorHAnsi"/>
        </w:rPr>
      </w:pPr>
      <w:r w:rsidRPr="00F33F63">
        <w:rPr>
          <w:rFonts w:eastAsiaTheme="minorHAnsi"/>
        </w:rPr>
        <w:tab/>
      </w:r>
      <w:r w:rsidRPr="00F33F63">
        <w:rPr>
          <w:rFonts w:eastAsiaTheme="minorHAnsi"/>
        </w:rPr>
        <w:tab/>
      </w:r>
      <w:r w:rsidRPr="00F33F63">
        <w:rPr>
          <w:rFonts w:eastAsiaTheme="minorHAnsi"/>
        </w:rPr>
        <w:tab/>
        <w:t>Formal writing</w:t>
      </w: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spacing w:after="200" w:line="276" w:lineRule="auto"/>
        <w:rPr>
          <w:rFonts w:eastAsiaTheme="minorHAnsi"/>
        </w:rPr>
      </w:pPr>
    </w:p>
    <w:p w:rsidR="00F33F63" w:rsidRPr="00F33F63" w:rsidRDefault="00F33F63" w:rsidP="00F33F63">
      <w:pPr>
        <w:rPr>
          <w:color w:val="000000"/>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1785"/>
        <w:gridCol w:w="1885"/>
        <w:gridCol w:w="1925"/>
        <w:gridCol w:w="2026"/>
        <w:gridCol w:w="1949"/>
      </w:tblGrid>
      <w:tr w:rsidR="00F33F63" w:rsidRPr="00F33F63" w:rsidTr="00540A75">
        <w:trPr>
          <w:trHeight w:val="525"/>
        </w:trPr>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rPr>
                <w:sz w:val="18"/>
                <w:szCs w:val="18"/>
              </w:rPr>
            </w:pPr>
            <w:r w:rsidRPr="00F33F63">
              <w:rPr>
                <w:sz w:val="18"/>
                <w:szCs w:val="18"/>
              </w:rPr>
              <w:lastRenderedPageBreak/>
              <w:br/>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jc w:val="center"/>
              <w:rPr>
                <w:sz w:val="18"/>
                <w:szCs w:val="18"/>
              </w:rPr>
            </w:pPr>
            <w:r w:rsidRPr="00F33F63">
              <w:rPr>
                <w:b/>
                <w:bCs/>
                <w:color w:val="000000"/>
                <w:sz w:val="18"/>
                <w:szCs w:val="18"/>
              </w:rPr>
              <w:t xml:space="preserve">Exceeds the Standard (10 </w:t>
            </w:r>
            <w:proofErr w:type="spellStart"/>
            <w:r w:rsidRPr="00F33F63">
              <w:rPr>
                <w:b/>
                <w:bCs/>
                <w:color w:val="000000"/>
                <w:sz w:val="18"/>
                <w:szCs w:val="18"/>
              </w:rPr>
              <w:t>pts</w:t>
            </w:r>
            <w:proofErr w:type="spellEnd"/>
            <w:r w:rsidRPr="00F33F63">
              <w:rPr>
                <w:b/>
                <w:bCs/>
                <w:color w:val="000000"/>
                <w:sz w:val="18"/>
                <w:szCs w:val="18"/>
              </w:rPr>
              <w:t>)</w:t>
            </w:r>
          </w:p>
          <w:p w:rsidR="00F33F63" w:rsidRPr="00F33F63" w:rsidRDefault="00F33F63" w:rsidP="00F33F63">
            <w:pPr>
              <w:rPr>
                <w:sz w:val="18"/>
                <w:szCs w:val="18"/>
              </w:rPr>
            </w:pPr>
            <w:r w:rsidRPr="00F33F63">
              <w:rPr>
                <w:sz w:val="18"/>
                <w:szCs w:val="18"/>
              </w:rPr>
              <w:br/>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jc w:val="center"/>
              <w:rPr>
                <w:sz w:val="18"/>
                <w:szCs w:val="18"/>
              </w:rPr>
            </w:pPr>
            <w:r w:rsidRPr="00F33F63">
              <w:rPr>
                <w:b/>
                <w:bCs/>
                <w:color w:val="000000"/>
                <w:sz w:val="18"/>
                <w:szCs w:val="18"/>
              </w:rPr>
              <w:t xml:space="preserve">Meets the Standard (8 </w:t>
            </w:r>
            <w:proofErr w:type="spellStart"/>
            <w:r w:rsidRPr="00F33F63">
              <w:rPr>
                <w:b/>
                <w:bCs/>
                <w:color w:val="000000"/>
                <w:sz w:val="18"/>
                <w:szCs w:val="18"/>
              </w:rPr>
              <w:t>pts</w:t>
            </w:r>
            <w:proofErr w:type="spellEnd"/>
            <w:r w:rsidRPr="00F33F63">
              <w:rPr>
                <w:b/>
                <w:bCs/>
                <w:color w:val="000000"/>
                <w:sz w:val="18"/>
                <w:szCs w:val="18"/>
              </w:rPr>
              <w:t>)</w:t>
            </w:r>
          </w:p>
          <w:p w:rsidR="00F33F63" w:rsidRPr="00F33F63" w:rsidRDefault="00F33F63" w:rsidP="00F33F63">
            <w:pPr>
              <w:rPr>
                <w:sz w:val="18"/>
                <w:szCs w:val="18"/>
              </w:rPr>
            </w:pPr>
            <w:r w:rsidRPr="00F33F63">
              <w:rPr>
                <w:sz w:val="18"/>
                <w:szCs w:val="18"/>
              </w:rPr>
              <w:br/>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jc w:val="center"/>
              <w:rPr>
                <w:sz w:val="18"/>
                <w:szCs w:val="18"/>
              </w:rPr>
            </w:pPr>
            <w:r w:rsidRPr="00F33F63">
              <w:rPr>
                <w:b/>
                <w:bCs/>
                <w:color w:val="000000"/>
                <w:sz w:val="18"/>
                <w:szCs w:val="18"/>
              </w:rPr>
              <w:t xml:space="preserve">Approaches the Standard (7 </w:t>
            </w:r>
            <w:proofErr w:type="spellStart"/>
            <w:r w:rsidRPr="00F33F63">
              <w:rPr>
                <w:b/>
                <w:bCs/>
                <w:color w:val="000000"/>
                <w:sz w:val="18"/>
                <w:szCs w:val="18"/>
              </w:rPr>
              <w:t>pts</w:t>
            </w:r>
            <w:proofErr w:type="spellEnd"/>
            <w:r w:rsidRPr="00F33F63">
              <w:rPr>
                <w:b/>
                <w:bCs/>
                <w:color w:val="000000"/>
                <w:sz w:val="18"/>
                <w:szCs w:val="18"/>
              </w:rPr>
              <w:t>)</w:t>
            </w:r>
          </w:p>
          <w:p w:rsidR="00F33F63" w:rsidRPr="00F33F63" w:rsidRDefault="00F33F63" w:rsidP="00F33F63">
            <w:pPr>
              <w:rPr>
                <w:sz w:val="18"/>
                <w:szCs w:val="18"/>
              </w:rPr>
            </w:pPr>
            <w:r w:rsidRPr="00F33F63">
              <w:rPr>
                <w:sz w:val="18"/>
                <w:szCs w:val="18"/>
              </w:rPr>
              <w:br/>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jc w:val="center"/>
              <w:rPr>
                <w:sz w:val="18"/>
                <w:szCs w:val="18"/>
              </w:rPr>
            </w:pPr>
            <w:r w:rsidRPr="00F33F63">
              <w:rPr>
                <w:b/>
                <w:bCs/>
                <w:color w:val="000000"/>
                <w:sz w:val="18"/>
                <w:szCs w:val="18"/>
              </w:rPr>
              <w:t xml:space="preserve">Does Not Meet the Standard (5-6 </w:t>
            </w:r>
            <w:proofErr w:type="spellStart"/>
            <w:r w:rsidRPr="00F33F63">
              <w:rPr>
                <w:b/>
                <w:bCs/>
                <w:color w:val="000000"/>
                <w:sz w:val="18"/>
                <w:szCs w:val="18"/>
              </w:rPr>
              <w:t>pts</w:t>
            </w:r>
            <w:proofErr w:type="spellEnd"/>
            <w:r w:rsidRPr="00F33F63">
              <w:rPr>
                <w:b/>
                <w:bCs/>
                <w:color w:val="000000"/>
                <w:sz w:val="18"/>
                <w:szCs w:val="18"/>
              </w:rPr>
              <w:t>)</w:t>
            </w:r>
          </w:p>
          <w:p w:rsidR="00F33F63" w:rsidRPr="00F33F63" w:rsidRDefault="00F33F63" w:rsidP="00F33F63">
            <w:pPr>
              <w:rPr>
                <w:sz w:val="18"/>
                <w:szCs w:val="18"/>
              </w:rPr>
            </w:pPr>
            <w:r w:rsidRPr="00F33F63">
              <w:rPr>
                <w:sz w:val="18"/>
                <w:szCs w:val="18"/>
              </w:rPr>
              <w:br/>
            </w:r>
          </w:p>
        </w:tc>
      </w:tr>
      <w:tr w:rsidR="00F33F63" w:rsidRPr="00F33F63" w:rsidTr="00540A75">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CONTENT</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40% of total score</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______/40</w:t>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bCs/>
                <w:color w:val="000000"/>
                <w:sz w:val="18"/>
                <w:szCs w:val="18"/>
              </w:rPr>
            </w:pPr>
            <w:r w:rsidRPr="00F33F63">
              <w:rPr>
                <w:b/>
                <w:bCs/>
                <w:color w:val="000000"/>
                <w:sz w:val="18"/>
                <w:szCs w:val="18"/>
              </w:rPr>
              <w:t>___</w:t>
            </w:r>
            <w:r w:rsidRPr="00F33F63">
              <w:rPr>
                <w:bCs/>
                <w:color w:val="000000"/>
                <w:sz w:val="18"/>
                <w:szCs w:val="18"/>
              </w:rPr>
              <w:t>Analysis of assigned essay question is correct and insightful.</w:t>
            </w:r>
          </w:p>
          <w:p w:rsidR="00F33F63" w:rsidRPr="00F33F63" w:rsidRDefault="00F33F63" w:rsidP="00F33F63">
            <w:pPr>
              <w:spacing w:line="0" w:lineRule="atLeast"/>
              <w:rPr>
                <w:bCs/>
                <w:color w:val="000000"/>
                <w:sz w:val="18"/>
                <w:szCs w:val="18"/>
              </w:rPr>
            </w:pPr>
            <w:r w:rsidRPr="00F33F63">
              <w:rPr>
                <w:bCs/>
                <w:color w:val="000000"/>
                <w:sz w:val="18"/>
                <w:szCs w:val="18"/>
              </w:rPr>
              <w:t>___Effective introduction: provides clear and sophisticated purpose in response to topic</w:t>
            </w:r>
          </w:p>
          <w:p w:rsidR="00F33F63" w:rsidRPr="00F33F63" w:rsidRDefault="00F33F63" w:rsidP="00F33F63">
            <w:pPr>
              <w:spacing w:line="0" w:lineRule="atLeast"/>
              <w:rPr>
                <w:bCs/>
                <w:color w:val="000000"/>
                <w:sz w:val="18"/>
                <w:szCs w:val="18"/>
              </w:rPr>
            </w:pPr>
            <w:r w:rsidRPr="00F33F63">
              <w:rPr>
                <w:bCs/>
                <w:color w:val="000000"/>
                <w:sz w:val="18"/>
                <w:szCs w:val="18"/>
              </w:rPr>
              <w:t>___Effective conclusion: an elegant, connected end to the essay, no new information introduced</w:t>
            </w:r>
          </w:p>
          <w:p w:rsidR="00F33F63" w:rsidRPr="00F33F63" w:rsidRDefault="00F33F63" w:rsidP="00F33F63">
            <w:pPr>
              <w:spacing w:line="0" w:lineRule="atLeast"/>
              <w:rPr>
                <w:sz w:val="18"/>
                <w:szCs w:val="18"/>
              </w:rPr>
            </w:pPr>
            <w:r w:rsidRPr="00F33F63">
              <w:rPr>
                <w:bCs/>
                <w:color w:val="000000"/>
                <w:sz w:val="18"/>
                <w:szCs w:val="18"/>
              </w:rPr>
              <w:t>___Effective body paragraphs: analyses are interpretive and are fully elaborated with specific examples, quotes, and details. All aspects of the question answered.</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___Analysis of assigned essay question is correct.</w:t>
            </w:r>
          </w:p>
          <w:p w:rsidR="00F33F63" w:rsidRPr="00F33F63" w:rsidRDefault="00F33F63" w:rsidP="00F33F63">
            <w:pPr>
              <w:spacing w:line="0" w:lineRule="atLeast"/>
              <w:rPr>
                <w:color w:val="000000"/>
                <w:sz w:val="18"/>
                <w:szCs w:val="18"/>
              </w:rPr>
            </w:pPr>
            <w:r w:rsidRPr="00F33F63">
              <w:rPr>
                <w:color w:val="000000"/>
                <w:sz w:val="18"/>
                <w:szCs w:val="18"/>
              </w:rPr>
              <w:t>___A good introduction: provides clear purpose in response to topic</w:t>
            </w:r>
          </w:p>
          <w:p w:rsidR="00F33F63" w:rsidRPr="00F33F63" w:rsidRDefault="00F33F63" w:rsidP="00F33F63">
            <w:pPr>
              <w:spacing w:line="0" w:lineRule="atLeast"/>
              <w:rPr>
                <w:color w:val="000000"/>
                <w:sz w:val="18"/>
                <w:szCs w:val="18"/>
              </w:rPr>
            </w:pPr>
            <w:r w:rsidRPr="00F33F63">
              <w:rPr>
                <w:color w:val="000000"/>
                <w:sz w:val="18"/>
                <w:szCs w:val="18"/>
              </w:rPr>
              <w:t>___Effective conclusion: connected end to the essay, no new information introduced</w:t>
            </w:r>
          </w:p>
          <w:p w:rsidR="00F33F63" w:rsidRPr="00F33F63" w:rsidRDefault="00F33F63" w:rsidP="00F33F63">
            <w:pPr>
              <w:spacing w:line="0" w:lineRule="atLeast"/>
              <w:rPr>
                <w:color w:val="000000"/>
                <w:sz w:val="18"/>
                <w:szCs w:val="18"/>
              </w:rPr>
            </w:pPr>
            <w:r w:rsidRPr="00F33F63">
              <w:rPr>
                <w:color w:val="000000"/>
                <w:sz w:val="18"/>
                <w:szCs w:val="18"/>
              </w:rPr>
              <w:t>___Effective body paragraphs: analyses are interpretive and there is good elaboration with specific examples, quotes, and details. Most aspects of the question answered.</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___Analysis of assigned essay questions shows some misunderstanding.</w:t>
            </w:r>
          </w:p>
          <w:p w:rsidR="00F33F63" w:rsidRPr="00F33F63" w:rsidRDefault="00F33F63" w:rsidP="00F33F63">
            <w:pPr>
              <w:spacing w:line="0" w:lineRule="atLeast"/>
              <w:rPr>
                <w:color w:val="000000"/>
                <w:sz w:val="18"/>
                <w:szCs w:val="18"/>
              </w:rPr>
            </w:pPr>
            <w:r w:rsidRPr="00F33F63">
              <w:rPr>
                <w:color w:val="000000"/>
                <w:sz w:val="18"/>
                <w:szCs w:val="18"/>
              </w:rPr>
              <w:t>___Introduction: May retell story or included unnecessary details.</w:t>
            </w:r>
          </w:p>
          <w:p w:rsidR="00F33F63" w:rsidRPr="00F33F63" w:rsidRDefault="00F33F63" w:rsidP="00F33F63">
            <w:pPr>
              <w:spacing w:line="0" w:lineRule="atLeast"/>
              <w:rPr>
                <w:color w:val="000000"/>
                <w:sz w:val="18"/>
                <w:szCs w:val="18"/>
              </w:rPr>
            </w:pPr>
            <w:r w:rsidRPr="00F33F63">
              <w:rPr>
                <w:color w:val="000000"/>
                <w:sz w:val="18"/>
                <w:szCs w:val="18"/>
              </w:rPr>
              <w:t>___Conclusion: contains new information or is not a clear ending to the essay.</w:t>
            </w:r>
          </w:p>
          <w:p w:rsidR="00F33F63" w:rsidRPr="00F33F63" w:rsidRDefault="00F33F63" w:rsidP="00F33F63">
            <w:pPr>
              <w:spacing w:line="0" w:lineRule="atLeast"/>
              <w:rPr>
                <w:sz w:val="18"/>
                <w:szCs w:val="18"/>
              </w:rPr>
            </w:pPr>
            <w:r w:rsidRPr="00F33F63">
              <w:rPr>
                <w:color w:val="000000"/>
                <w:sz w:val="18"/>
                <w:szCs w:val="18"/>
              </w:rPr>
              <w:t>___Body paragraphs: little interpretation; student may retell the story OR specific examples, quotes, and details are missing or incorrectly used in support of response.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___Misunderstood assigned essay question.</w:t>
            </w:r>
          </w:p>
          <w:p w:rsidR="00F33F63" w:rsidRPr="00F33F63" w:rsidRDefault="00F33F63" w:rsidP="00F33F63">
            <w:pPr>
              <w:spacing w:line="0" w:lineRule="atLeast"/>
              <w:rPr>
                <w:sz w:val="18"/>
                <w:szCs w:val="18"/>
              </w:rPr>
            </w:pPr>
            <w:r w:rsidRPr="00F33F63">
              <w:rPr>
                <w:sz w:val="18"/>
                <w:szCs w:val="18"/>
              </w:rPr>
              <w:t>___Introduction: Little connection to question or student response.</w:t>
            </w:r>
          </w:p>
          <w:p w:rsidR="00F33F63" w:rsidRPr="00F33F63" w:rsidRDefault="00F33F63" w:rsidP="00F33F63">
            <w:pPr>
              <w:spacing w:line="0" w:lineRule="atLeast"/>
              <w:rPr>
                <w:sz w:val="18"/>
                <w:szCs w:val="18"/>
              </w:rPr>
            </w:pPr>
            <w:r w:rsidRPr="00F33F63">
              <w:rPr>
                <w:sz w:val="18"/>
                <w:szCs w:val="18"/>
              </w:rPr>
              <w:t>___Conclusion: no definitive conclusion to indicate end of discussion of the question.</w:t>
            </w:r>
          </w:p>
          <w:p w:rsidR="00F33F63" w:rsidRPr="00F33F63" w:rsidRDefault="00F33F63" w:rsidP="00F33F63">
            <w:pPr>
              <w:spacing w:line="0" w:lineRule="atLeast"/>
              <w:rPr>
                <w:sz w:val="18"/>
                <w:szCs w:val="18"/>
              </w:rPr>
            </w:pPr>
            <w:r w:rsidRPr="00F33F63">
              <w:rPr>
                <w:sz w:val="18"/>
                <w:szCs w:val="18"/>
              </w:rPr>
              <w:t>___Body paragraphs: no interpretation, student may retell the story OR no specific examples, quotes, and details in support of response.</w:t>
            </w:r>
          </w:p>
        </w:tc>
      </w:tr>
      <w:tr w:rsidR="00F33F63" w:rsidRPr="00F33F63" w:rsidTr="00540A75">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ORGANIZATION</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20% of total score</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sz w:val="18"/>
                <w:szCs w:val="18"/>
              </w:rPr>
            </w:pPr>
            <w:r w:rsidRPr="00F33F63">
              <w:rPr>
                <w:color w:val="000000"/>
                <w:sz w:val="18"/>
                <w:szCs w:val="18"/>
              </w:rPr>
              <w:t>______/10</w:t>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rPr>
                <w:sz w:val="18"/>
                <w:szCs w:val="18"/>
              </w:rPr>
            </w:pPr>
            <w:r w:rsidRPr="00F33F63">
              <w:rPr>
                <w:bCs/>
                <w:color w:val="000000"/>
                <w:sz w:val="18"/>
                <w:szCs w:val="18"/>
              </w:rPr>
              <w:t>___Organization creates cohesion of thought.</w:t>
            </w:r>
            <w:r w:rsidRPr="00F33F63">
              <w:rPr>
                <w:sz w:val="18"/>
                <w:szCs w:val="18"/>
              </w:rPr>
              <w:br/>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sz w:val="18"/>
                <w:szCs w:val="18"/>
              </w:rPr>
            </w:pPr>
            <w:r w:rsidRPr="00F33F63">
              <w:rPr>
                <w:bCs/>
                <w:color w:val="000000"/>
                <w:sz w:val="18"/>
                <w:szCs w:val="18"/>
              </w:rPr>
              <w:t>___Organization creates a clear, easily readable essay.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sz w:val="18"/>
                <w:szCs w:val="18"/>
              </w:rPr>
            </w:pPr>
            <w:r w:rsidRPr="00F33F63">
              <w:rPr>
                <w:bCs/>
                <w:color w:val="000000"/>
                <w:sz w:val="18"/>
                <w:szCs w:val="18"/>
              </w:rPr>
              <w:t>___Organization leaves reader confused. Lacks logic.</w:t>
            </w:r>
            <w:r w:rsidRPr="00F33F63">
              <w:rPr>
                <w:color w:val="000000"/>
                <w:sz w:val="18"/>
                <w:szCs w:val="18"/>
              </w:rPr>
              <w:t xml:space="preserve"> </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bCs/>
                <w:color w:val="000000"/>
                <w:sz w:val="18"/>
                <w:szCs w:val="18"/>
              </w:rPr>
            </w:pPr>
            <w:r w:rsidRPr="00F33F63">
              <w:rPr>
                <w:bCs/>
                <w:color w:val="000000"/>
                <w:sz w:val="18"/>
                <w:szCs w:val="18"/>
              </w:rPr>
              <w:t>___No structure</w:t>
            </w:r>
          </w:p>
          <w:p w:rsidR="00F33F63" w:rsidRPr="00F33F63" w:rsidRDefault="00F33F63" w:rsidP="00F33F63">
            <w:pPr>
              <w:spacing w:line="0" w:lineRule="atLeast"/>
              <w:rPr>
                <w:bCs/>
                <w:color w:val="000000"/>
                <w:sz w:val="18"/>
                <w:szCs w:val="18"/>
              </w:rPr>
            </w:pPr>
            <w:r w:rsidRPr="00F33F63">
              <w:rPr>
                <w:bCs/>
                <w:color w:val="000000"/>
                <w:sz w:val="18"/>
                <w:szCs w:val="18"/>
              </w:rPr>
              <w:t>___No paragraphs</w:t>
            </w:r>
          </w:p>
          <w:p w:rsidR="00F33F63" w:rsidRPr="00F33F63" w:rsidRDefault="00F33F63" w:rsidP="00F33F63">
            <w:pPr>
              <w:spacing w:line="0" w:lineRule="atLeast"/>
              <w:rPr>
                <w:sz w:val="18"/>
                <w:szCs w:val="18"/>
              </w:rPr>
            </w:pPr>
            <w:r w:rsidRPr="00F33F63">
              <w:rPr>
                <w:bCs/>
                <w:color w:val="000000"/>
                <w:sz w:val="18"/>
                <w:szCs w:val="18"/>
              </w:rPr>
              <w:t>___Rambling</w:t>
            </w:r>
            <w:r w:rsidRPr="00F33F63">
              <w:rPr>
                <w:color w:val="000000"/>
                <w:sz w:val="18"/>
                <w:szCs w:val="18"/>
              </w:rPr>
              <w:t xml:space="preserve"> </w:t>
            </w:r>
          </w:p>
        </w:tc>
      </w:tr>
      <w:tr w:rsidR="00F33F63" w:rsidRPr="00F33F63" w:rsidTr="00540A75">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color w:val="000000"/>
                <w:sz w:val="18"/>
                <w:szCs w:val="18"/>
              </w:rPr>
              <w:t>QUOTE INTEGRATION</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sz w:val="18"/>
                <w:szCs w:val="18"/>
              </w:rPr>
            </w:pPr>
            <w:r w:rsidRPr="00F33F63">
              <w:rPr>
                <w:color w:val="000000"/>
                <w:sz w:val="18"/>
                <w:szCs w:val="18"/>
              </w:rPr>
              <w:t>______/10</w:t>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sz w:val="18"/>
                <w:szCs w:val="18"/>
              </w:rPr>
            </w:pPr>
            <w:r w:rsidRPr="00F33F63">
              <w:rPr>
                <w:bCs/>
                <w:color w:val="000000"/>
                <w:sz w:val="18"/>
                <w:szCs w:val="18"/>
              </w:rPr>
              <w:t>___Quotes are well-integrated into sentence and quotes are explained with correct citation.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sz w:val="18"/>
                <w:szCs w:val="18"/>
              </w:rPr>
            </w:pPr>
            <w:r w:rsidRPr="00F33F63">
              <w:rPr>
                <w:bCs/>
                <w:color w:val="000000"/>
                <w:sz w:val="18"/>
                <w:szCs w:val="18"/>
              </w:rPr>
              <w:t>___Student quotes from text but drops quote or doesn’t explain its use in the writing or incorrect format for citation.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sz w:val="18"/>
                <w:szCs w:val="18"/>
              </w:rPr>
            </w:pPr>
            <w:r w:rsidRPr="00F33F63">
              <w:rPr>
                <w:bCs/>
                <w:color w:val="000000"/>
                <w:sz w:val="18"/>
                <w:szCs w:val="18"/>
              </w:rPr>
              <w:t>___Student does not quote but does reference the text. Student may not include page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F33F63" w:rsidRPr="00F33F63" w:rsidRDefault="00F33F63" w:rsidP="00F33F63">
            <w:pPr>
              <w:spacing w:line="0" w:lineRule="atLeast"/>
              <w:rPr>
                <w:color w:val="000000"/>
                <w:sz w:val="18"/>
                <w:szCs w:val="18"/>
              </w:rPr>
            </w:pPr>
            <w:r w:rsidRPr="00F33F63">
              <w:rPr>
                <w:bCs/>
                <w:color w:val="000000"/>
                <w:sz w:val="18"/>
                <w:szCs w:val="18"/>
              </w:rPr>
              <w:t>___Little to no referencing of text to support discussion.</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sz w:val="18"/>
                <w:szCs w:val="18"/>
              </w:rPr>
            </w:pPr>
            <w:r w:rsidRPr="00F33F63">
              <w:rPr>
                <w:color w:val="000000"/>
                <w:sz w:val="18"/>
                <w:szCs w:val="18"/>
              </w:rPr>
              <w:t>.</w:t>
            </w:r>
          </w:p>
        </w:tc>
      </w:tr>
      <w:tr w:rsidR="00F33F63" w:rsidRPr="00F33F63" w:rsidTr="00540A75">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spacing w:line="0" w:lineRule="atLeast"/>
              <w:rPr>
                <w:color w:val="000000"/>
                <w:sz w:val="18"/>
                <w:szCs w:val="18"/>
              </w:rPr>
            </w:pPr>
            <w:r w:rsidRPr="00F33F63">
              <w:rPr>
                <w:color w:val="000000"/>
                <w:sz w:val="18"/>
                <w:szCs w:val="18"/>
              </w:rPr>
              <w:t>STYLE</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20% of total score</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_____ /20</w:t>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___Word choice is formal, varied, and precise</w:t>
            </w:r>
          </w:p>
          <w:p w:rsidR="00F33F63" w:rsidRPr="00F33F63" w:rsidRDefault="00F33F63" w:rsidP="00F33F63">
            <w:pPr>
              <w:rPr>
                <w:bCs/>
                <w:color w:val="000000"/>
                <w:sz w:val="18"/>
                <w:szCs w:val="18"/>
              </w:rPr>
            </w:pPr>
            <w:r w:rsidRPr="00F33F63">
              <w:rPr>
                <w:bCs/>
                <w:color w:val="000000"/>
                <w:sz w:val="18"/>
                <w:szCs w:val="18"/>
              </w:rPr>
              <w:t>___Sentences vary in length and structure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___Word choice is formal and engaging</w:t>
            </w:r>
          </w:p>
          <w:p w:rsidR="00F33F63" w:rsidRPr="00F33F63" w:rsidRDefault="00F33F63" w:rsidP="00F33F63">
            <w:pPr>
              <w:rPr>
                <w:bCs/>
                <w:color w:val="000000"/>
                <w:sz w:val="18"/>
                <w:szCs w:val="18"/>
              </w:rPr>
            </w:pPr>
            <w:r w:rsidRPr="00F33F63">
              <w:rPr>
                <w:bCs/>
                <w:color w:val="000000"/>
                <w:sz w:val="18"/>
                <w:szCs w:val="18"/>
              </w:rPr>
              <w:t>___Some variation in sentence length and structure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___Word choices may be simple or repetitive</w:t>
            </w:r>
          </w:p>
          <w:p w:rsidR="00F33F63" w:rsidRPr="00F33F63" w:rsidRDefault="00F33F63" w:rsidP="00F33F63">
            <w:pPr>
              <w:rPr>
                <w:bCs/>
                <w:color w:val="000000"/>
                <w:sz w:val="18"/>
                <w:szCs w:val="18"/>
              </w:rPr>
            </w:pPr>
            <w:r w:rsidRPr="00F33F63">
              <w:rPr>
                <w:bCs/>
                <w:color w:val="000000"/>
                <w:sz w:val="18"/>
                <w:szCs w:val="18"/>
              </w:rPr>
              <w:t>___Little variation in sentence length and structure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___Word choice is elementary or informal</w:t>
            </w:r>
          </w:p>
          <w:p w:rsidR="00F33F63" w:rsidRPr="00F33F63" w:rsidRDefault="00F33F63" w:rsidP="00F33F63">
            <w:pPr>
              <w:rPr>
                <w:bCs/>
                <w:color w:val="000000"/>
                <w:sz w:val="18"/>
                <w:szCs w:val="18"/>
              </w:rPr>
            </w:pPr>
            <w:r w:rsidRPr="00F33F63">
              <w:rPr>
                <w:bCs/>
                <w:color w:val="000000"/>
                <w:sz w:val="18"/>
                <w:szCs w:val="18"/>
              </w:rPr>
              <w:t>___Lacks variation in sentence length and structure</w:t>
            </w:r>
          </w:p>
        </w:tc>
      </w:tr>
      <w:tr w:rsidR="00F33F63" w:rsidRPr="00F33F63" w:rsidTr="00540A75">
        <w:tc>
          <w:tcPr>
            <w:tcW w:w="1786"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spacing w:line="0" w:lineRule="atLeast"/>
              <w:rPr>
                <w:color w:val="000000"/>
                <w:sz w:val="18"/>
                <w:szCs w:val="18"/>
              </w:rPr>
            </w:pPr>
            <w:r w:rsidRPr="00F33F63">
              <w:rPr>
                <w:color w:val="000000"/>
                <w:sz w:val="18"/>
                <w:szCs w:val="18"/>
              </w:rPr>
              <w:t>CONVENTIONS</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Appropriate to a timed writing assessment</w:t>
            </w:r>
          </w:p>
          <w:p w:rsidR="00F33F63" w:rsidRPr="00F33F63" w:rsidRDefault="00F33F63" w:rsidP="00F33F63">
            <w:pPr>
              <w:spacing w:line="0" w:lineRule="atLeast"/>
              <w:rPr>
                <w:color w:val="000000"/>
                <w:sz w:val="18"/>
                <w:szCs w:val="18"/>
              </w:rPr>
            </w:pPr>
          </w:p>
          <w:p w:rsidR="00F33F63" w:rsidRPr="00F33F63" w:rsidRDefault="00F33F63" w:rsidP="00F33F63">
            <w:pPr>
              <w:spacing w:line="0" w:lineRule="atLeast"/>
              <w:rPr>
                <w:color w:val="000000"/>
                <w:sz w:val="18"/>
                <w:szCs w:val="18"/>
              </w:rPr>
            </w:pPr>
            <w:r w:rsidRPr="00F33F63">
              <w:rPr>
                <w:color w:val="000000"/>
                <w:sz w:val="18"/>
                <w:szCs w:val="18"/>
              </w:rPr>
              <w:t>20% of total score</w:t>
            </w:r>
          </w:p>
        </w:tc>
        <w:tc>
          <w:tcPr>
            <w:tcW w:w="1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___Sentence formation, usage, and mechanics are consistently correct. Errors are minor. Essay is almost error free.</w:t>
            </w:r>
          </w:p>
          <w:p w:rsidR="00F33F63" w:rsidRPr="00F33F63" w:rsidRDefault="00F33F63" w:rsidP="00F33F63">
            <w:pPr>
              <w:rPr>
                <w:bCs/>
                <w:color w:val="000000"/>
                <w:sz w:val="18"/>
                <w:szCs w:val="18"/>
              </w:rPr>
            </w:pPr>
            <w:r w:rsidRPr="00F33F63">
              <w:rPr>
                <w:bCs/>
                <w:color w:val="000000"/>
                <w:sz w:val="18"/>
                <w:szCs w:val="18"/>
              </w:rPr>
              <w:t>___Text length is evidence of student’s ability to be eloquent, brief, and thorough in timed writing environment.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___Sentence formation, usage, and mechanics are generally correct. Errors do not interfere with meaning.</w:t>
            </w:r>
          </w:p>
          <w:p w:rsidR="00F33F63" w:rsidRPr="00F33F63" w:rsidRDefault="00F33F63" w:rsidP="00F33F63">
            <w:pPr>
              <w:rPr>
                <w:bCs/>
                <w:color w:val="000000"/>
                <w:sz w:val="18"/>
                <w:szCs w:val="18"/>
              </w:rPr>
            </w:pPr>
            <w:r w:rsidRPr="00F33F63">
              <w:rPr>
                <w:bCs/>
                <w:color w:val="000000"/>
                <w:sz w:val="18"/>
                <w:szCs w:val="18"/>
              </w:rPr>
              <w:t>___Text is either a little too long (getting wordy) or perhaps missing support to truly clarify thinking.</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___Multiple errors in sentence formation, usage, and mechanics. Errors may interfere or obscure meaning.</w:t>
            </w:r>
          </w:p>
          <w:p w:rsidR="00F33F63" w:rsidRPr="00F33F63" w:rsidRDefault="00F33F63" w:rsidP="00F33F63">
            <w:pPr>
              <w:rPr>
                <w:bCs/>
                <w:color w:val="000000"/>
                <w:sz w:val="18"/>
                <w:szCs w:val="18"/>
              </w:rPr>
            </w:pPr>
            <w:r w:rsidRPr="00F33F63">
              <w:rPr>
                <w:bCs/>
                <w:color w:val="000000"/>
                <w:sz w:val="18"/>
                <w:szCs w:val="18"/>
              </w:rPr>
              <w:t xml:space="preserve">___Brevity of response may </w:t>
            </w:r>
            <w:bookmarkStart w:id="0" w:name="_GoBack"/>
            <w:bookmarkEnd w:id="0"/>
            <w:r w:rsidRPr="00F33F63">
              <w:rPr>
                <w:bCs/>
                <w:color w:val="000000"/>
                <w:sz w:val="18"/>
                <w:szCs w:val="18"/>
              </w:rPr>
              <w:t>limit demonstration of competence. Essay is too long resulting in repetitive information.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rsidR="00F33F63" w:rsidRPr="00F33F63" w:rsidRDefault="00F33F63" w:rsidP="00F33F63">
            <w:pPr>
              <w:rPr>
                <w:bCs/>
                <w:color w:val="000000"/>
                <w:sz w:val="18"/>
                <w:szCs w:val="18"/>
              </w:rPr>
            </w:pPr>
            <w:r w:rsidRPr="00F33F63">
              <w:rPr>
                <w:bCs/>
                <w:color w:val="000000"/>
                <w:sz w:val="18"/>
                <w:szCs w:val="18"/>
              </w:rPr>
              <w:t>___Frequent errors in sentence formation, usage, and mechanics</w:t>
            </w:r>
          </w:p>
          <w:p w:rsidR="00F33F63" w:rsidRPr="00F33F63" w:rsidRDefault="00F33F63" w:rsidP="00F33F63">
            <w:pPr>
              <w:rPr>
                <w:bCs/>
                <w:color w:val="000000"/>
                <w:sz w:val="18"/>
                <w:szCs w:val="18"/>
              </w:rPr>
            </w:pPr>
            <w:r w:rsidRPr="00F33F63">
              <w:rPr>
                <w:bCs/>
                <w:color w:val="000000"/>
                <w:sz w:val="18"/>
                <w:szCs w:val="18"/>
              </w:rPr>
              <w:t>___Errors interfere or obscure meaning</w:t>
            </w:r>
          </w:p>
          <w:p w:rsidR="00F33F63" w:rsidRPr="00F33F63" w:rsidRDefault="00F33F63" w:rsidP="00F33F63">
            <w:pPr>
              <w:rPr>
                <w:bCs/>
                <w:color w:val="000000"/>
                <w:sz w:val="18"/>
                <w:szCs w:val="18"/>
              </w:rPr>
            </w:pPr>
            <w:r w:rsidRPr="00F33F63">
              <w:rPr>
                <w:bCs/>
                <w:color w:val="000000"/>
                <w:sz w:val="18"/>
                <w:szCs w:val="18"/>
              </w:rPr>
              <w:t>___Text’s length indicates clear lack of knowledge of subject matter</w:t>
            </w:r>
          </w:p>
        </w:tc>
      </w:tr>
    </w:tbl>
    <w:p w:rsidR="00F33F63" w:rsidRPr="00F33F63" w:rsidRDefault="00F33F63" w:rsidP="00F33F63">
      <w:pPr>
        <w:spacing w:after="200" w:line="276" w:lineRule="auto"/>
        <w:ind w:left="5040" w:firstLine="720"/>
        <w:rPr>
          <w:rFonts w:asciiTheme="minorHAnsi" w:eastAsiaTheme="minorHAnsi" w:hAnsiTheme="minorHAnsi" w:cstheme="minorBidi"/>
          <w:b/>
          <w:sz w:val="18"/>
          <w:szCs w:val="18"/>
        </w:rPr>
      </w:pPr>
      <w:r w:rsidRPr="00F33F63">
        <w:rPr>
          <w:rFonts w:asciiTheme="minorHAnsi" w:eastAsiaTheme="minorHAnsi" w:hAnsiTheme="minorHAnsi" w:cstheme="minorBidi"/>
          <w:b/>
          <w:sz w:val="18"/>
          <w:szCs w:val="18"/>
        </w:rPr>
        <w:t>FINAL SCORE = _______/100</w:t>
      </w:r>
    </w:p>
    <w:p w:rsidR="00F33F63" w:rsidRPr="001638B5" w:rsidRDefault="00F33F63" w:rsidP="001638B5"/>
    <w:sectPr w:rsidR="00F33F63" w:rsidRPr="001638B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AA9" w:rsidRDefault="00944AA9" w:rsidP="00D82CAF">
      <w:r>
        <w:separator/>
      </w:r>
    </w:p>
  </w:endnote>
  <w:endnote w:type="continuationSeparator" w:id="0">
    <w:p w:rsidR="00944AA9" w:rsidRDefault="00944AA9" w:rsidP="00D8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AA9" w:rsidRDefault="00944AA9" w:rsidP="00D82CAF">
      <w:r>
        <w:separator/>
      </w:r>
    </w:p>
  </w:footnote>
  <w:footnote w:type="continuationSeparator" w:id="0">
    <w:p w:rsidR="00944AA9" w:rsidRDefault="00944AA9" w:rsidP="00D82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012122"/>
      <w:docPartObj>
        <w:docPartGallery w:val="Page Numbers (Top of Page)"/>
        <w:docPartUnique/>
      </w:docPartObj>
    </w:sdtPr>
    <w:sdtEndPr>
      <w:rPr>
        <w:noProof/>
      </w:rPr>
    </w:sdtEndPr>
    <w:sdtContent>
      <w:p w:rsidR="00512CA3" w:rsidRDefault="00512CA3">
        <w:pPr>
          <w:pStyle w:val="Header"/>
          <w:jc w:val="right"/>
        </w:pPr>
        <w:r>
          <w:t xml:space="preserve">Stone </w:t>
        </w:r>
        <w:r>
          <w:fldChar w:fldCharType="begin"/>
        </w:r>
        <w:r>
          <w:instrText xml:space="preserve"> PAGE   \* MERGEFORMAT </w:instrText>
        </w:r>
        <w:r>
          <w:fldChar w:fldCharType="separate"/>
        </w:r>
        <w:r w:rsidR="00756F24">
          <w:rPr>
            <w:noProof/>
          </w:rPr>
          <w:t>20</w:t>
        </w:r>
        <w:r>
          <w:rPr>
            <w:noProof/>
          </w:rPr>
          <w:fldChar w:fldCharType="end"/>
        </w:r>
      </w:p>
    </w:sdtContent>
  </w:sdt>
  <w:p w:rsidR="00512CA3" w:rsidRDefault="00512C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47043"/>
    <w:multiLevelType w:val="hybridMultilevel"/>
    <w:tmpl w:val="345640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F5C7C83"/>
    <w:multiLevelType w:val="hybridMultilevel"/>
    <w:tmpl w:val="EB9EB6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4253298A"/>
    <w:multiLevelType w:val="hybridMultilevel"/>
    <w:tmpl w:val="8B388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2951C7"/>
    <w:multiLevelType w:val="hybridMultilevel"/>
    <w:tmpl w:val="16B20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5F4BEB"/>
    <w:multiLevelType w:val="hybridMultilevel"/>
    <w:tmpl w:val="D350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B960D9"/>
    <w:multiLevelType w:val="hybridMultilevel"/>
    <w:tmpl w:val="09FC67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552C377B"/>
    <w:multiLevelType w:val="hybridMultilevel"/>
    <w:tmpl w:val="46B4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14E34"/>
    <w:multiLevelType w:val="hybridMultilevel"/>
    <w:tmpl w:val="E40413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5DB940D7"/>
    <w:multiLevelType w:val="hybridMultilevel"/>
    <w:tmpl w:val="76087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DA5964"/>
    <w:multiLevelType w:val="hybridMultilevel"/>
    <w:tmpl w:val="6FB05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BC4473"/>
    <w:multiLevelType w:val="hybridMultilevel"/>
    <w:tmpl w:val="8816502A"/>
    <w:lvl w:ilvl="0" w:tplc="B2F628CA">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658D24EC"/>
    <w:multiLevelType w:val="hybridMultilevel"/>
    <w:tmpl w:val="36945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700B3D"/>
    <w:multiLevelType w:val="hybridMultilevel"/>
    <w:tmpl w:val="CFB28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2"/>
  </w:num>
  <w:num w:numId="7">
    <w:abstractNumId w:val="0"/>
  </w:num>
  <w:num w:numId="8">
    <w:abstractNumId w:val="3"/>
  </w:num>
  <w:num w:numId="9">
    <w:abstractNumId w:val="9"/>
  </w:num>
  <w:num w:numId="10">
    <w:abstractNumId w:val="4"/>
  </w:num>
  <w:num w:numId="11">
    <w:abstractNumId w:val="2"/>
  </w:num>
  <w:num w:numId="12">
    <w:abstractNumId w:val="8"/>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B7"/>
    <w:rsid w:val="0001195F"/>
    <w:rsid w:val="000147C4"/>
    <w:rsid w:val="000335F2"/>
    <w:rsid w:val="000405AD"/>
    <w:rsid w:val="00057D2C"/>
    <w:rsid w:val="00072250"/>
    <w:rsid w:val="000B1CD6"/>
    <w:rsid w:val="000C51DD"/>
    <w:rsid w:val="000D33C6"/>
    <w:rsid w:val="00127BE1"/>
    <w:rsid w:val="00130516"/>
    <w:rsid w:val="0013377F"/>
    <w:rsid w:val="00143F26"/>
    <w:rsid w:val="0014695F"/>
    <w:rsid w:val="00154F3C"/>
    <w:rsid w:val="001638B5"/>
    <w:rsid w:val="00167C52"/>
    <w:rsid w:val="00187132"/>
    <w:rsid w:val="001932B8"/>
    <w:rsid w:val="00194C96"/>
    <w:rsid w:val="001C19AC"/>
    <w:rsid w:val="001D058F"/>
    <w:rsid w:val="002053BC"/>
    <w:rsid w:val="00224153"/>
    <w:rsid w:val="002266CB"/>
    <w:rsid w:val="00272DA2"/>
    <w:rsid w:val="00295FFB"/>
    <w:rsid w:val="002C1397"/>
    <w:rsid w:val="002D3161"/>
    <w:rsid w:val="002E2E73"/>
    <w:rsid w:val="002E5191"/>
    <w:rsid w:val="00312983"/>
    <w:rsid w:val="0036419A"/>
    <w:rsid w:val="003D578A"/>
    <w:rsid w:val="003E7ACC"/>
    <w:rsid w:val="003F1214"/>
    <w:rsid w:val="004006CE"/>
    <w:rsid w:val="00404E58"/>
    <w:rsid w:val="004119D3"/>
    <w:rsid w:val="004B266A"/>
    <w:rsid w:val="004C1F54"/>
    <w:rsid w:val="004C4EBE"/>
    <w:rsid w:val="004D0547"/>
    <w:rsid w:val="004D26F5"/>
    <w:rsid w:val="004E5CCB"/>
    <w:rsid w:val="00512CA3"/>
    <w:rsid w:val="00517394"/>
    <w:rsid w:val="00543C12"/>
    <w:rsid w:val="0054773C"/>
    <w:rsid w:val="0057679E"/>
    <w:rsid w:val="00581502"/>
    <w:rsid w:val="00582B9E"/>
    <w:rsid w:val="00582C1C"/>
    <w:rsid w:val="00591FD3"/>
    <w:rsid w:val="005A1829"/>
    <w:rsid w:val="005B1571"/>
    <w:rsid w:val="005D743A"/>
    <w:rsid w:val="0060570B"/>
    <w:rsid w:val="00616FE5"/>
    <w:rsid w:val="00627809"/>
    <w:rsid w:val="00636A6B"/>
    <w:rsid w:val="00643FAE"/>
    <w:rsid w:val="0067501F"/>
    <w:rsid w:val="006A4D2D"/>
    <w:rsid w:val="006B1E33"/>
    <w:rsid w:val="006B56D1"/>
    <w:rsid w:val="006C2818"/>
    <w:rsid w:val="00702DDA"/>
    <w:rsid w:val="0070577F"/>
    <w:rsid w:val="0071133C"/>
    <w:rsid w:val="00717D56"/>
    <w:rsid w:val="0072752D"/>
    <w:rsid w:val="00733A63"/>
    <w:rsid w:val="00756F24"/>
    <w:rsid w:val="007572A8"/>
    <w:rsid w:val="00777EDD"/>
    <w:rsid w:val="00781E36"/>
    <w:rsid w:val="00782458"/>
    <w:rsid w:val="0078328A"/>
    <w:rsid w:val="007A038A"/>
    <w:rsid w:val="007A1E5B"/>
    <w:rsid w:val="007A3F8F"/>
    <w:rsid w:val="007A6DB7"/>
    <w:rsid w:val="007B03B8"/>
    <w:rsid w:val="007B6376"/>
    <w:rsid w:val="007E72B5"/>
    <w:rsid w:val="00826350"/>
    <w:rsid w:val="00833611"/>
    <w:rsid w:val="00853569"/>
    <w:rsid w:val="0086184A"/>
    <w:rsid w:val="00873A75"/>
    <w:rsid w:val="008919C8"/>
    <w:rsid w:val="00893843"/>
    <w:rsid w:val="008938FF"/>
    <w:rsid w:val="0089657A"/>
    <w:rsid w:val="00897092"/>
    <w:rsid w:val="008B2AE6"/>
    <w:rsid w:val="008D03CD"/>
    <w:rsid w:val="008D14D7"/>
    <w:rsid w:val="00906CC5"/>
    <w:rsid w:val="00944AA9"/>
    <w:rsid w:val="00954A96"/>
    <w:rsid w:val="00965C76"/>
    <w:rsid w:val="009667E2"/>
    <w:rsid w:val="00996FFA"/>
    <w:rsid w:val="009B00CE"/>
    <w:rsid w:val="009D097F"/>
    <w:rsid w:val="009D23FB"/>
    <w:rsid w:val="009D2957"/>
    <w:rsid w:val="009D720F"/>
    <w:rsid w:val="009E276D"/>
    <w:rsid w:val="009F2013"/>
    <w:rsid w:val="009F50DA"/>
    <w:rsid w:val="00A503FF"/>
    <w:rsid w:val="00A60A49"/>
    <w:rsid w:val="00A84A4A"/>
    <w:rsid w:val="00AB1E4E"/>
    <w:rsid w:val="00AB7FBB"/>
    <w:rsid w:val="00AE0117"/>
    <w:rsid w:val="00B17893"/>
    <w:rsid w:val="00B328E9"/>
    <w:rsid w:val="00B56F02"/>
    <w:rsid w:val="00B73B19"/>
    <w:rsid w:val="00B808BC"/>
    <w:rsid w:val="00B957BA"/>
    <w:rsid w:val="00BD2F9B"/>
    <w:rsid w:val="00BD48AE"/>
    <w:rsid w:val="00BE2186"/>
    <w:rsid w:val="00BE5BA5"/>
    <w:rsid w:val="00C06C51"/>
    <w:rsid w:val="00C07C7C"/>
    <w:rsid w:val="00C1714B"/>
    <w:rsid w:val="00C3179E"/>
    <w:rsid w:val="00C32175"/>
    <w:rsid w:val="00C4713D"/>
    <w:rsid w:val="00C52F6C"/>
    <w:rsid w:val="00C6640B"/>
    <w:rsid w:val="00CB67B7"/>
    <w:rsid w:val="00CE309F"/>
    <w:rsid w:val="00D00C41"/>
    <w:rsid w:val="00D030FF"/>
    <w:rsid w:val="00D34FFB"/>
    <w:rsid w:val="00D41A90"/>
    <w:rsid w:val="00D60AFE"/>
    <w:rsid w:val="00D7093F"/>
    <w:rsid w:val="00D76BB2"/>
    <w:rsid w:val="00D82CAF"/>
    <w:rsid w:val="00DC7B12"/>
    <w:rsid w:val="00DE64F3"/>
    <w:rsid w:val="00E11907"/>
    <w:rsid w:val="00E52474"/>
    <w:rsid w:val="00E644EC"/>
    <w:rsid w:val="00EA2581"/>
    <w:rsid w:val="00F03B5C"/>
    <w:rsid w:val="00F0590A"/>
    <w:rsid w:val="00F16C18"/>
    <w:rsid w:val="00F219A0"/>
    <w:rsid w:val="00F25576"/>
    <w:rsid w:val="00F33F63"/>
    <w:rsid w:val="00F50C29"/>
    <w:rsid w:val="00F606C5"/>
    <w:rsid w:val="00F83814"/>
    <w:rsid w:val="00F84A93"/>
    <w:rsid w:val="00FA530F"/>
    <w:rsid w:val="00FA6964"/>
    <w:rsid w:val="00FB0784"/>
    <w:rsid w:val="00FC4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D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43FAE"/>
    <w:pPr>
      <w:keepNext/>
      <w:widowControl w:val="0"/>
      <w:tabs>
        <w:tab w:val="left" w:pos="700"/>
      </w:tabs>
      <w:jc w:val="center"/>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7A6DB7"/>
    <w:rPr>
      <w:color w:val="0000FF"/>
      <w:u w:val="single"/>
    </w:rPr>
  </w:style>
  <w:style w:type="character" w:styleId="FollowedHyperlink">
    <w:name w:val="FollowedHyperlink"/>
    <w:basedOn w:val="DefaultParagraphFont"/>
    <w:uiPriority w:val="99"/>
    <w:semiHidden/>
    <w:unhideWhenUsed/>
    <w:rsid w:val="00224153"/>
    <w:rPr>
      <w:color w:val="800080" w:themeColor="followedHyperlink"/>
      <w:u w:val="single"/>
    </w:rPr>
  </w:style>
  <w:style w:type="character" w:customStyle="1" w:styleId="Heading1Char">
    <w:name w:val="Heading 1 Char"/>
    <w:basedOn w:val="DefaultParagraphFont"/>
    <w:link w:val="Heading1"/>
    <w:rsid w:val="00643FAE"/>
    <w:rPr>
      <w:rFonts w:ascii="Times" w:eastAsia="Times" w:hAnsi="Times" w:cs="Times New Roman"/>
      <w:b/>
      <w:sz w:val="24"/>
      <w:szCs w:val="20"/>
    </w:rPr>
  </w:style>
  <w:style w:type="paragraph" w:styleId="ListParagraph">
    <w:name w:val="List Paragraph"/>
    <w:basedOn w:val="Normal"/>
    <w:uiPriority w:val="34"/>
    <w:qFormat/>
    <w:rsid w:val="00643FAE"/>
    <w:pPr>
      <w:ind w:left="720"/>
      <w:contextualSpacing/>
    </w:pPr>
  </w:style>
  <w:style w:type="paragraph" w:styleId="Header">
    <w:name w:val="header"/>
    <w:basedOn w:val="Normal"/>
    <w:link w:val="HeaderChar"/>
    <w:uiPriority w:val="99"/>
    <w:unhideWhenUsed/>
    <w:rsid w:val="00D82CAF"/>
    <w:pPr>
      <w:tabs>
        <w:tab w:val="center" w:pos="4680"/>
        <w:tab w:val="right" w:pos="9360"/>
      </w:tabs>
    </w:pPr>
  </w:style>
  <w:style w:type="character" w:customStyle="1" w:styleId="HeaderChar">
    <w:name w:val="Header Char"/>
    <w:basedOn w:val="DefaultParagraphFont"/>
    <w:link w:val="Header"/>
    <w:uiPriority w:val="99"/>
    <w:rsid w:val="00D82CA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2CAF"/>
    <w:pPr>
      <w:tabs>
        <w:tab w:val="center" w:pos="4680"/>
        <w:tab w:val="right" w:pos="9360"/>
      </w:tabs>
    </w:pPr>
  </w:style>
  <w:style w:type="character" w:customStyle="1" w:styleId="FooterChar">
    <w:name w:val="Footer Char"/>
    <w:basedOn w:val="DefaultParagraphFont"/>
    <w:link w:val="Footer"/>
    <w:uiPriority w:val="99"/>
    <w:rsid w:val="00D82CAF"/>
    <w:rPr>
      <w:rFonts w:ascii="Times New Roman" w:eastAsia="Times New Roman" w:hAnsi="Times New Roman" w:cs="Times New Roman"/>
      <w:sz w:val="24"/>
      <w:szCs w:val="24"/>
    </w:rPr>
  </w:style>
  <w:style w:type="table" w:styleId="TableGrid">
    <w:name w:val="Table Grid"/>
    <w:basedOn w:val="TableNormal"/>
    <w:uiPriority w:val="59"/>
    <w:rsid w:val="00757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D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43FAE"/>
    <w:pPr>
      <w:keepNext/>
      <w:widowControl w:val="0"/>
      <w:tabs>
        <w:tab w:val="left" w:pos="700"/>
      </w:tabs>
      <w:jc w:val="center"/>
      <w:outlineLvl w:val="0"/>
    </w:pPr>
    <w:rPr>
      <w:rFonts w:ascii="Times" w:eastAsia="Times" w:hAnsi="Times"/>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7A6DB7"/>
    <w:rPr>
      <w:color w:val="0000FF"/>
      <w:u w:val="single"/>
    </w:rPr>
  </w:style>
  <w:style w:type="character" w:styleId="FollowedHyperlink">
    <w:name w:val="FollowedHyperlink"/>
    <w:basedOn w:val="DefaultParagraphFont"/>
    <w:uiPriority w:val="99"/>
    <w:semiHidden/>
    <w:unhideWhenUsed/>
    <w:rsid w:val="00224153"/>
    <w:rPr>
      <w:color w:val="800080" w:themeColor="followedHyperlink"/>
      <w:u w:val="single"/>
    </w:rPr>
  </w:style>
  <w:style w:type="character" w:customStyle="1" w:styleId="Heading1Char">
    <w:name w:val="Heading 1 Char"/>
    <w:basedOn w:val="DefaultParagraphFont"/>
    <w:link w:val="Heading1"/>
    <w:rsid w:val="00643FAE"/>
    <w:rPr>
      <w:rFonts w:ascii="Times" w:eastAsia="Times" w:hAnsi="Times" w:cs="Times New Roman"/>
      <w:b/>
      <w:sz w:val="24"/>
      <w:szCs w:val="20"/>
    </w:rPr>
  </w:style>
  <w:style w:type="paragraph" w:styleId="ListParagraph">
    <w:name w:val="List Paragraph"/>
    <w:basedOn w:val="Normal"/>
    <w:uiPriority w:val="34"/>
    <w:qFormat/>
    <w:rsid w:val="00643FAE"/>
    <w:pPr>
      <w:ind w:left="720"/>
      <w:contextualSpacing/>
    </w:pPr>
  </w:style>
  <w:style w:type="paragraph" w:styleId="Header">
    <w:name w:val="header"/>
    <w:basedOn w:val="Normal"/>
    <w:link w:val="HeaderChar"/>
    <w:uiPriority w:val="99"/>
    <w:unhideWhenUsed/>
    <w:rsid w:val="00D82CAF"/>
    <w:pPr>
      <w:tabs>
        <w:tab w:val="center" w:pos="4680"/>
        <w:tab w:val="right" w:pos="9360"/>
      </w:tabs>
    </w:pPr>
  </w:style>
  <w:style w:type="character" w:customStyle="1" w:styleId="HeaderChar">
    <w:name w:val="Header Char"/>
    <w:basedOn w:val="DefaultParagraphFont"/>
    <w:link w:val="Header"/>
    <w:uiPriority w:val="99"/>
    <w:rsid w:val="00D82CA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82CAF"/>
    <w:pPr>
      <w:tabs>
        <w:tab w:val="center" w:pos="4680"/>
        <w:tab w:val="right" w:pos="9360"/>
      </w:tabs>
    </w:pPr>
  </w:style>
  <w:style w:type="character" w:customStyle="1" w:styleId="FooterChar">
    <w:name w:val="Footer Char"/>
    <w:basedOn w:val="DefaultParagraphFont"/>
    <w:link w:val="Footer"/>
    <w:uiPriority w:val="99"/>
    <w:rsid w:val="00D82CAF"/>
    <w:rPr>
      <w:rFonts w:ascii="Times New Roman" w:eastAsia="Times New Roman" w:hAnsi="Times New Roman" w:cs="Times New Roman"/>
      <w:sz w:val="24"/>
      <w:szCs w:val="24"/>
    </w:rPr>
  </w:style>
  <w:style w:type="table" w:styleId="TableGrid">
    <w:name w:val="Table Grid"/>
    <w:basedOn w:val="TableNormal"/>
    <w:uiPriority w:val="59"/>
    <w:rsid w:val="007572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3029">
      <w:bodyDiv w:val="1"/>
      <w:marLeft w:val="0"/>
      <w:marRight w:val="0"/>
      <w:marTop w:val="0"/>
      <w:marBottom w:val="0"/>
      <w:divBdr>
        <w:top w:val="none" w:sz="0" w:space="0" w:color="auto"/>
        <w:left w:val="none" w:sz="0" w:space="0" w:color="auto"/>
        <w:bottom w:val="none" w:sz="0" w:space="0" w:color="auto"/>
        <w:right w:val="none" w:sz="0" w:space="0" w:color="auto"/>
      </w:divBdr>
    </w:div>
    <w:div w:id="551817092">
      <w:bodyDiv w:val="1"/>
      <w:marLeft w:val="0"/>
      <w:marRight w:val="0"/>
      <w:marTop w:val="0"/>
      <w:marBottom w:val="0"/>
      <w:divBdr>
        <w:top w:val="none" w:sz="0" w:space="0" w:color="auto"/>
        <w:left w:val="none" w:sz="0" w:space="0" w:color="auto"/>
        <w:bottom w:val="none" w:sz="0" w:space="0" w:color="auto"/>
        <w:right w:val="none" w:sz="0" w:space="0" w:color="auto"/>
      </w:divBdr>
    </w:div>
    <w:div w:id="655887467">
      <w:bodyDiv w:val="1"/>
      <w:marLeft w:val="0"/>
      <w:marRight w:val="0"/>
      <w:marTop w:val="0"/>
      <w:marBottom w:val="0"/>
      <w:divBdr>
        <w:top w:val="none" w:sz="0" w:space="0" w:color="auto"/>
        <w:left w:val="none" w:sz="0" w:space="0" w:color="auto"/>
        <w:bottom w:val="none" w:sz="0" w:space="0" w:color="auto"/>
        <w:right w:val="none" w:sz="0" w:space="0" w:color="auto"/>
      </w:divBdr>
    </w:div>
    <w:div w:id="1072462488">
      <w:bodyDiv w:val="1"/>
      <w:marLeft w:val="0"/>
      <w:marRight w:val="0"/>
      <w:marTop w:val="0"/>
      <w:marBottom w:val="0"/>
      <w:divBdr>
        <w:top w:val="none" w:sz="0" w:space="0" w:color="auto"/>
        <w:left w:val="none" w:sz="0" w:space="0" w:color="auto"/>
        <w:bottom w:val="none" w:sz="0" w:space="0" w:color="auto"/>
        <w:right w:val="none" w:sz="0" w:space="0" w:color="auto"/>
      </w:divBdr>
    </w:div>
    <w:div w:id="16248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ED33B-2876-4969-8542-DD984B23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20</Pages>
  <Words>3859</Words>
  <Characters>21998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132</cp:revision>
  <dcterms:created xsi:type="dcterms:W3CDTF">2013-01-14T23:40:00Z</dcterms:created>
  <dcterms:modified xsi:type="dcterms:W3CDTF">2013-04-30T00:42:00Z</dcterms:modified>
</cp:coreProperties>
</file>